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Pyyntölomake </w:t>
      </w:r>
    </w:p>
    <w:p w14:paraId="3752A439" w14:textId="77777777" w:rsidR="00F22CD6" w:rsidRDefault="00F22CD6" w:rsidP="00EA0099">
      <w:pPr>
        <w:spacing w:line="240" w:lineRule="auto"/>
        <w:rPr>
          <w:rFonts w:ascii="Arial" w:hAnsi="Arial" w:cs="Arial"/>
          <w:lang w:val="en-GB"/>
        </w:rPr>
      </w:pPr>
      <w:r>
        <w:rPr>
          <w:rFonts w:ascii="Arial" w:hAnsi="Arial" w:cs="Arial"/>
        </w:rPr>
        <w:t xml:space="preserve">Hei ja kiitos, että otit yhteyttä Volvo Groupiin, johon tästä eteenpäin viitataan sanalla </w:t>
      </w:r>
      <w:r>
        <w:rPr>
          <w:rFonts w:ascii="Arial" w:hAnsi="Arial" w:cs="Arial"/>
          <w:b/>
        </w:rPr>
        <w:t>me</w:t>
      </w:r>
      <w:r>
        <w:rPr>
          <w:rFonts w:ascii="Arial" w:hAnsi="Arial" w:cs="Arial"/>
        </w:rPr>
        <w:t xml:space="preserve">. </w:t>
      </w:r>
    </w:p>
    <w:p w14:paraId="7873026F" w14:textId="77777777" w:rsidR="00F22CD6" w:rsidRDefault="00F22CD6" w:rsidP="00EA0099">
      <w:pPr>
        <w:spacing w:line="240" w:lineRule="auto"/>
        <w:rPr>
          <w:rFonts w:ascii="Arial" w:hAnsi="Arial" w:cs="Arial"/>
          <w:lang w:val="en-GB"/>
        </w:rPr>
      </w:pPr>
      <w:r>
        <w:rPr>
          <w:rFonts w:ascii="Arial" w:hAnsi="Arial" w:cs="Arial"/>
        </w:rPr>
        <w:t>Jotta voimme käsitellä pyyntösi, pyydämme sinua antamaan lisätietoja siitä. Ensinnäkin meidän on vahvistettava suhteesi meihin sekä henkilöllisyytesi, jotta henkilötietoja ei paljasteta väärälle henkilölle.</w:t>
      </w:r>
    </w:p>
    <w:p w14:paraId="6F315375" w14:textId="6256319B" w:rsidR="00F22CD6" w:rsidRDefault="00F22CD6" w:rsidP="00EA0099">
      <w:pPr>
        <w:spacing w:line="240" w:lineRule="auto"/>
        <w:rPr>
          <w:rFonts w:ascii="Arial" w:hAnsi="Arial" w:cs="Arial"/>
          <w:b/>
          <w:i/>
          <w:lang w:val="en-GB"/>
        </w:rPr>
      </w:pPr>
      <w:r>
        <w:rPr>
          <w:rFonts w:ascii="Arial" w:hAnsi="Arial" w:cs="Arial"/>
          <w:b/>
          <w:i/>
          <w:u w:val="single"/>
        </w:rPr>
        <w:t>Huomautus:</w:t>
      </w:r>
      <w:r>
        <w:rPr>
          <w:rFonts w:ascii="Arial" w:hAnsi="Arial" w:cs="Arial"/>
          <w:b/>
          <w:i/>
        </w:rPr>
        <w:t xml:space="preserve"> Jos haluat pyytää oikaisua, käytä tavallisia tai olemassa olevia rutiineja (jos mahdollista) tavallisiin muutoksiin ja päivityksiin, kuten avioliiton myötä tehtävään sukunimenvaihdokseen tai kotiosoitteen muuttamiseen muuton vuoksi.</w:t>
      </w:r>
    </w:p>
    <w:p w14:paraId="525BA883" w14:textId="77777777" w:rsidR="00F22CD6" w:rsidRPr="00E46FD3" w:rsidRDefault="00F22CD6" w:rsidP="00EA0099">
      <w:pPr>
        <w:spacing w:line="240" w:lineRule="auto"/>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AB25"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EA0099">
      <w:pPr>
        <w:spacing w:line="240" w:lineRule="auto"/>
        <w:rPr>
          <w:rFonts w:ascii="Arial" w:hAnsi="Arial" w:cs="Arial"/>
          <w:lang w:val="en-GB"/>
        </w:rPr>
      </w:pPr>
      <w:r>
        <w:rPr>
          <w:rFonts w:ascii="Arial" w:hAnsi="Arial" w:cs="Arial"/>
        </w:rPr>
        <w:t>Jos sinulla on kysyttävää pyynnön lähettämisestä, ota yhteyttä Volvo Groupin tietosuojavastaavan (GPO) toimistoon:</w:t>
      </w:r>
    </w:p>
    <w:p w14:paraId="77304D5A" w14:textId="0A2EBC0D" w:rsidR="00F22CD6" w:rsidRPr="005775E6" w:rsidRDefault="00F22CD6" w:rsidP="00EA0099">
      <w:pPr>
        <w:pStyle w:val="Bodytext"/>
        <w:numPr>
          <w:ilvl w:val="0"/>
          <w:numId w:val="38"/>
        </w:numPr>
        <w:spacing w:after="0" w:line="240" w:lineRule="auto"/>
        <w:rPr>
          <w:rFonts w:ascii="Arial" w:hAnsi="Arial" w:cs="Arial"/>
          <w:lang w:val="fr-FR"/>
        </w:rPr>
      </w:pPr>
      <w:r>
        <w:rPr>
          <w:rFonts w:ascii="Arial" w:hAnsi="Arial" w:cs="Arial"/>
        </w:rPr>
        <w:t xml:space="preserve">Sähköposti: </w:t>
      </w:r>
      <w:hyperlink r:id="rId11" w:history="1">
        <w:r>
          <w:rPr>
            <w:rStyle w:val="Hyperlink"/>
            <w:rFonts w:ascii="Arial" w:hAnsi="Arial" w:cs="Arial"/>
          </w:rPr>
          <w:t>GPO.Office@volvo.com</w:t>
        </w:r>
      </w:hyperlink>
    </w:p>
    <w:p w14:paraId="13146890" w14:textId="77777777" w:rsidR="00F22CD6" w:rsidRDefault="00F22CD6" w:rsidP="00EA0099">
      <w:pPr>
        <w:pStyle w:val="Bodytext"/>
        <w:numPr>
          <w:ilvl w:val="0"/>
          <w:numId w:val="38"/>
        </w:numPr>
        <w:spacing w:after="0" w:line="240" w:lineRule="auto"/>
        <w:rPr>
          <w:rFonts w:ascii="Arial" w:hAnsi="Arial" w:cs="Arial"/>
          <w:lang w:val="en-GB"/>
        </w:rPr>
      </w:pPr>
      <w:r>
        <w:rPr>
          <w:rFonts w:ascii="Arial" w:hAnsi="Arial" w:cs="Arial"/>
        </w:rPr>
        <w:t>Puhelin: +46 (0)31 660 000</w:t>
      </w:r>
    </w:p>
    <w:p w14:paraId="10FC2153" w14:textId="77777777" w:rsidR="00F22CD6" w:rsidRDefault="00F22CD6" w:rsidP="00EA0099">
      <w:pPr>
        <w:pStyle w:val="Bodytext"/>
        <w:spacing w:after="0" w:line="240" w:lineRule="auto"/>
        <w:ind w:left="0"/>
        <w:rPr>
          <w:rFonts w:ascii="Arial" w:hAnsi="Arial" w:cs="Arial"/>
          <w:lang w:val="en-GB"/>
        </w:rPr>
      </w:pPr>
    </w:p>
    <w:p w14:paraId="33972BCB" w14:textId="5483BA99" w:rsidR="00F22CD6" w:rsidRDefault="00F22CD6" w:rsidP="00EA0099">
      <w:pPr>
        <w:pStyle w:val="Bodytext"/>
        <w:spacing w:after="60" w:line="240" w:lineRule="auto"/>
        <w:ind w:left="0"/>
        <w:rPr>
          <w:rFonts w:ascii="Arial" w:hAnsi="Arial" w:cs="Arial"/>
          <w:lang w:val="en-GB"/>
        </w:rPr>
      </w:pPr>
      <w:r>
        <w:rPr>
          <w:rFonts w:ascii="Arial" w:hAnsi="Arial" w:cs="Arial"/>
        </w:rPr>
        <w:t xml:space="preserve">Kun olet täyttänyt lomakkeen, lähetä se GPO-toimistoon joko postitse tai sähköpostitse. Muista liittää mukaan henkilöllisyytesi todentavat asiakirjat. </w:t>
      </w:r>
    </w:p>
    <w:p w14:paraId="4977DEE4" w14:textId="49628969" w:rsidR="00F22CD6" w:rsidRDefault="00391EC1" w:rsidP="00EA0099">
      <w:pPr>
        <w:pStyle w:val="Bodytext"/>
        <w:spacing w:after="60" w:line="240" w:lineRule="auto"/>
        <w:ind w:left="0"/>
        <w:rPr>
          <w:rFonts w:ascii="Arial" w:hAnsi="Arial" w:cs="Arial"/>
          <w:lang w:val="en-GB"/>
        </w:rPr>
      </w:pPr>
      <w:r>
        <w:rPr>
          <w:rFonts w:ascii="Arial" w:hAnsi="Arial" w:cs="Arial"/>
          <w:u w:val="single"/>
        </w:rPr>
        <w:t>Osoite, johon pyyntö lähetetään</w:t>
      </w:r>
      <w:r>
        <w:rPr>
          <w:rFonts w:ascii="Arial" w:hAnsi="Arial" w:cs="Arial"/>
        </w:rPr>
        <w:t>:</w:t>
      </w:r>
    </w:p>
    <w:p w14:paraId="16AEA9FF" w14:textId="4C72AA7F" w:rsidR="00F22CD6" w:rsidRPr="00A34550" w:rsidRDefault="00391EC1" w:rsidP="00EA0099">
      <w:pPr>
        <w:pStyle w:val="Bodytext"/>
        <w:numPr>
          <w:ilvl w:val="0"/>
          <w:numId w:val="36"/>
        </w:numPr>
        <w:spacing w:after="0" w:line="240" w:lineRule="auto"/>
        <w:rPr>
          <w:rFonts w:ascii="Arial" w:hAnsi="Arial" w:cs="Arial"/>
          <w:lang w:val="fr-FR"/>
        </w:rPr>
      </w:pPr>
      <w:r>
        <w:rPr>
          <w:rFonts w:ascii="Arial" w:hAnsi="Arial" w:cs="Arial"/>
        </w:rPr>
        <w:t xml:space="preserve">Sähköposti: </w:t>
      </w:r>
      <w:hyperlink r:id="rId12" w:history="1">
        <w:r>
          <w:rPr>
            <w:rStyle w:val="Hyperlink"/>
            <w:rFonts w:ascii="Arial" w:hAnsi="Arial" w:cs="Arial"/>
          </w:rPr>
          <w:t>GPO.Office@volvo.com</w:t>
        </w:r>
      </w:hyperlink>
    </w:p>
    <w:p w14:paraId="45BC54F5" w14:textId="77777777" w:rsidR="00F22CD6" w:rsidRPr="00740B67" w:rsidRDefault="00F22CD6" w:rsidP="00EA0099">
      <w:pPr>
        <w:pStyle w:val="Bodytext"/>
        <w:numPr>
          <w:ilvl w:val="0"/>
          <w:numId w:val="36"/>
        </w:numPr>
        <w:spacing w:after="0" w:line="240" w:lineRule="auto"/>
        <w:rPr>
          <w:rFonts w:ascii="Arial" w:hAnsi="Arial" w:cs="Arial"/>
          <w:lang w:val="en-GB"/>
        </w:rPr>
      </w:pPr>
      <w:r>
        <w:rPr>
          <w:rFonts w:ascii="Arial" w:hAnsi="Arial" w:cs="Arial"/>
        </w:rPr>
        <w:t>Postiosoite:</w:t>
      </w:r>
      <w:r>
        <w:t xml:space="preserve"> </w:t>
      </w:r>
    </w:p>
    <w:p w14:paraId="6514131E" w14:textId="77777777" w:rsidR="00F22CD6" w:rsidRPr="00740B67" w:rsidRDefault="00F22CD6" w:rsidP="00EA0099">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EA0099">
      <w:pPr>
        <w:pStyle w:val="Bodytext"/>
        <w:numPr>
          <w:ilvl w:val="1"/>
          <w:numId w:val="37"/>
        </w:numPr>
        <w:spacing w:after="0" w:line="240" w:lineRule="auto"/>
        <w:rPr>
          <w:rFonts w:ascii="Arial" w:hAnsi="Arial" w:cs="Arial"/>
          <w:lang w:val="en-GB"/>
        </w:rPr>
      </w:pPr>
      <w:r>
        <w:rPr>
          <w:rFonts w:ascii="Arial" w:hAnsi="Arial" w:cs="Arial"/>
        </w:rPr>
        <w:t xml:space="preserve">Vastaanottaja: Group Privacy Office, Dept AA14100, VGHQ, </w:t>
      </w:r>
    </w:p>
    <w:p w14:paraId="62D0DEFB" w14:textId="77777777" w:rsidR="00F22CD6" w:rsidRDefault="00F22CD6" w:rsidP="00EA0099">
      <w:pPr>
        <w:pStyle w:val="Bodytext"/>
        <w:numPr>
          <w:ilvl w:val="1"/>
          <w:numId w:val="37"/>
        </w:numPr>
        <w:spacing w:after="0" w:line="240" w:lineRule="auto"/>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Henkilöllisyys ja valtuudet</w:t>
      </w:r>
    </w:p>
    <w:p w14:paraId="31E1DE21" w14:textId="77777777" w:rsidR="00F22CD6" w:rsidRPr="00E46FD3" w:rsidRDefault="00F22CD6" w:rsidP="00F22CD6">
      <w:pPr>
        <w:pStyle w:val="Bodytext"/>
        <w:rPr>
          <w:rFonts w:ascii="Arial" w:hAnsi="Arial" w:cs="Arial"/>
          <w:lang w:val="en-GB"/>
        </w:rPr>
      </w:pPr>
      <w:r>
        <w:rPr>
          <w:rFonts w:ascii="Arial" w:hAnsi="Arial" w:cs="Arial"/>
        </w:rPr>
        <w:t>Täytä nykyiset yhteystietosi</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Kirjoita tähän etunimesi</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Kirjoita tähän sukunimesi</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Kirjoita tähän täydellinen osoitteesi</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Paikkakunta</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16528929"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 xml:space="preserve">Kirjoita tähän sähköpostiosoitteesi, puhelinnumerosi tai muu yhteystieto, </w:t>
            </w:r>
            <w:r w:rsidR="00CB0CCB">
              <w:rPr>
                <w:rFonts w:ascii="Arial" w:hAnsi="Arial" w:cs="Arial"/>
                <w:color w:val="767171" w:themeColor="background2" w:themeShade="80"/>
              </w:rPr>
              <w:br/>
            </w:r>
            <w:r>
              <w:rPr>
                <w:rFonts w:ascii="Arial" w:hAnsi="Arial" w:cs="Arial"/>
                <w:color w:val="767171" w:themeColor="background2" w:themeShade="80"/>
              </w:rPr>
              <w:t>jonka avulla voimme olla yhteydessä sinuun pyyntöösi liittyen.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Henkilöllisyyden ja sen todentaminen, että pyynnön tekemisellä on valtuutus </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EA0099">
        <w:trPr>
          <w:trHeight w:val="1552"/>
        </w:trPr>
        <w:tc>
          <w:tcPr>
            <w:tcW w:w="9062" w:type="dxa"/>
          </w:tcPr>
          <w:p w14:paraId="16284297" w14:textId="4738EA2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Anna tähän allekirjoituksesi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Anna meille mahdollisimman paljon tietoa suhteestasi Volvoon pyyntösi käsittelyn nopeuttamiseksi: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Esimerkit: mihin tehtäviin olet hakenut ja mikä Volvo Groupin toiminto, liiketoiminta-alue tai osasto oli kyseessä, mitä yhteystietoja käytettiin rekrytointiprosessin aikana tai hakemuksissa, potentiaalisen hakijan viitenumero jne. </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0036FB1C" w14:textId="77777777" w:rsidR="00EA0099" w:rsidRPr="00EA0099" w:rsidRDefault="00EA0099" w:rsidP="00EA0099">
      <w:pPr>
        <w:pStyle w:val="1HEADING"/>
        <w:numPr>
          <w:ilvl w:val="0"/>
          <w:numId w:val="0"/>
        </w:numPr>
        <w:ind w:left="851"/>
        <w:rPr>
          <w:rFonts w:ascii="Arial" w:hAnsi="Arial" w:cs="Arial"/>
          <w:lang w:val="en-GB"/>
        </w:rPr>
      </w:pPr>
    </w:p>
    <w:p w14:paraId="747060F8" w14:textId="71EF30FB" w:rsidR="00F22CD6" w:rsidRPr="00E46FD3" w:rsidRDefault="00F22CD6" w:rsidP="00F22CD6">
      <w:pPr>
        <w:pStyle w:val="1HEADING"/>
        <w:numPr>
          <w:ilvl w:val="0"/>
          <w:numId w:val="1"/>
        </w:numPr>
        <w:rPr>
          <w:rFonts w:ascii="Arial" w:hAnsi="Arial" w:cs="Arial"/>
          <w:lang w:val="en-GB"/>
        </w:rPr>
      </w:pPr>
      <w:r>
        <w:rPr>
          <w:rFonts w:ascii="Arial" w:hAnsi="Arial" w:cs="Arial"/>
        </w:rPr>
        <w:t>Mikä oikeutta HALUAT käyttää?</w:t>
      </w:r>
    </w:p>
    <w:p w14:paraId="16450C2C" w14:textId="4E44DA6A" w:rsidR="00F22CD6" w:rsidRPr="00E46FD3" w:rsidRDefault="00F22CD6" w:rsidP="00F22CD6">
      <w:pPr>
        <w:pStyle w:val="Bodytext"/>
        <w:rPr>
          <w:rFonts w:ascii="Arial" w:hAnsi="Arial" w:cs="Arial"/>
          <w:lang w:val="en-GB"/>
        </w:rPr>
      </w:pPr>
      <w:r>
        <w:rPr>
          <w:rFonts w:ascii="Arial" w:hAnsi="Arial" w:cs="Arial"/>
        </w:rPr>
        <w:t xml:space="preserve">Lue lomakkeiden kuvaukset ja valitse se, joka parhaiten kuvaa pyyntöäsi. </w:t>
      </w:r>
      <w:r w:rsidR="00436538">
        <w:rPr>
          <w:rFonts w:ascii="Arial" w:hAnsi="Arial" w:cs="Arial"/>
        </w:rPr>
        <w:br/>
      </w:r>
      <w:r>
        <w:rPr>
          <w:rFonts w:ascii="Arial" w:hAnsi="Arial" w:cs="Arial"/>
        </w:rPr>
        <w:t xml:space="preserve">Voit täyttää lomakkeen joko sähköisesti ja lähettää sen meille sähköpostitse tai tulostaa sen ja lähettää sen meille postitse.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Kertooko jokin seuraavista vaihtoehdoista, mitä pyyntösi koskee?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Peruuta suostumus</w:t>
            </w:r>
          </w:p>
        </w:tc>
        <w:tc>
          <w:tcPr>
            <w:tcW w:w="4536" w:type="dxa"/>
            <w:vAlign w:val="center"/>
          </w:tcPr>
          <w:p w14:paraId="2F910B75" w14:textId="6296CD0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sinua </w:t>
            </w:r>
            <w:r w:rsidR="00436538">
              <w:rPr>
                <w:rFonts w:ascii="Arial" w:hAnsi="Arial" w:cs="Arial"/>
                <w:sz w:val="20"/>
              </w:rPr>
              <w:br/>
            </w:r>
            <w:r>
              <w:rPr>
                <w:rFonts w:ascii="Arial" w:hAnsi="Arial" w:cs="Arial"/>
                <w:sz w:val="20"/>
              </w:rPr>
              <w:t xml:space="preserve">koskevien henkilötietojen käsittelyyn ja </w:t>
            </w:r>
            <w:r w:rsidR="00436538">
              <w:rPr>
                <w:rFonts w:ascii="Arial" w:hAnsi="Arial" w:cs="Arial"/>
                <w:sz w:val="20"/>
              </w:rPr>
              <w:br/>
            </w:r>
            <w:r>
              <w:rPr>
                <w:rFonts w:ascii="Arial" w:hAnsi="Arial" w:cs="Arial"/>
                <w:sz w:val="20"/>
              </w:rPr>
              <w:t xml:space="preserve">haluat peruuttaa sen. </w:t>
            </w:r>
          </w:p>
        </w:tc>
        <w:tc>
          <w:tcPr>
            <w:tcW w:w="1549" w:type="dxa"/>
            <w:vAlign w:val="center"/>
          </w:tcPr>
          <w:p w14:paraId="6A7154FA" w14:textId="7A008F9F"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tutustumiseen</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siitä, että käsittelemme sinua koskevia henkilötietoja, tietoja käsittelystä, pääsyn henkilötietoihin tai kopion niistä. </w:t>
            </w:r>
          </w:p>
        </w:tc>
        <w:tc>
          <w:tcPr>
            <w:tcW w:w="1549" w:type="dxa"/>
            <w:vAlign w:val="center"/>
          </w:tcPr>
          <w:p w14:paraId="76645FA7" w14:textId="5369492B"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oikaisemiseen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sinua koskevat henkilötiedot ovat virheellisiä tai ne täytyy päivittää. Tähän sisältyy myös täydentävien lausumien tekeminen. </w:t>
            </w:r>
          </w:p>
        </w:tc>
        <w:tc>
          <w:tcPr>
            <w:tcW w:w="1549" w:type="dxa"/>
            <w:vAlign w:val="center"/>
          </w:tcPr>
          <w:p w14:paraId="43798A04" w14:textId="7D39CE65"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poistamiseen</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Jos haluat meidän poistavan sinua koskevat henkilötiedot ja tietyt ehdot täyttyvät.</w:t>
            </w:r>
          </w:p>
        </w:tc>
        <w:tc>
          <w:tcPr>
            <w:tcW w:w="1549" w:type="dxa"/>
            <w:vAlign w:val="center"/>
          </w:tcPr>
          <w:p w14:paraId="6B8AE1C0" w14:textId="4FBBDFAB"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sinua koskevien henkilötietojen käsittelyn muttemme poista niitä. </w:t>
            </w:r>
          </w:p>
        </w:tc>
        <w:tc>
          <w:tcPr>
            <w:tcW w:w="1549" w:type="dxa"/>
            <w:vAlign w:val="center"/>
          </w:tcPr>
          <w:p w14:paraId="600BDDEA" w14:textId="5B6C7060"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siirtämiseen</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sinua koskevista henkilötiedoista tai haluat siirtää ne toiselle yritykselle. </w:t>
            </w:r>
          </w:p>
        </w:tc>
        <w:tc>
          <w:tcPr>
            <w:tcW w:w="1549" w:type="dxa"/>
            <w:vAlign w:val="center"/>
          </w:tcPr>
          <w:p w14:paraId="796DD25C" w14:textId="69E50AD1"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käsittelyn vastustamiseen</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sinua koskevien henkilötietojen käsittelymme ei vastaa asettamiamme korkeita tavoitteita, voit vastustaa käsittelyä. </w:t>
            </w:r>
          </w:p>
        </w:tc>
        <w:tc>
          <w:tcPr>
            <w:tcW w:w="1549" w:type="dxa"/>
            <w:vAlign w:val="center"/>
          </w:tcPr>
          <w:p w14:paraId="640F0E1A" w14:textId="3FAB7D63"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osallistumiseen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olet sitä mieltä, että on tehty sinua koskeva tärkeä päätös ilman ihmisen osallistumista, voit pyytää ihmistä arvioimaan päätöksen. </w:t>
            </w:r>
          </w:p>
        </w:tc>
        <w:tc>
          <w:tcPr>
            <w:tcW w:w="1549" w:type="dxa"/>
            <w:vAlign w:val="center"/>
          </w:tcPr>
          <w:p w14:paraId="30F2D76E" w14:textId="6C56262D" w:rsidR="00F22CD6" w:rsidRPr="00E46FD3" w:rsidRDefault="00F22CD6" w:rsidP="00BB7106">
            <w:pPr>
              <w:pStyle w:val="Bodytext"/>
              <w:spacing w:before="120" w:after="120"/>
              <w:ind w:left="0" w:right="20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1E7A69">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Jos mikään näistä sovellettavan tietosuojalainsäädännön mukaisista oikeuksista ei kuvaa sitä, mitä haluat pyytää, kuvaile pyyntösi tässä. Kun kerrot pyyntösi, vältä mahdollisuuksien mukaan antamasta meille lisätietoja, joita voidaan pitää henkilötietoina.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64279AAF" w:rsidR="00F22CD6" w:rsidRPr="00E46FD3" w:rsidRDefault="00F22CD6" w:rsidP="00F22CD6">
      <w:pPr>
        <w:pStyle w:val="Bodytext"/>
        <w:rPr>
          <w:rFonts w:ascii="Arial" w:hAnsi="Arial" w:cs="Arial"/>
          <w:lang w:val="en-GB"/>
        </w:rPr>
      </w:pPr>
      <w:r>
        <w:rPr>
          <w:rFonts w:ascii="Arial" w:hAnsi="Arial" w:cs="Arial"/>
        </w:rPr>
        <w:t xml:space="preserve">&gt; Jos sinulle on tärkeää, että jatkat vuoropuhelua kanssamme muulla tavoin kuin kirjallisesti, ilmoita se tässä ja kerro syy.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Pyyntöpohjat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Suostumuksen peruuttaminen</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Jos olet suostunut siihen, että käsittelemme sinua koskevia henkilötietoja, sinulla on oikeus milloin tahansa peruuttaa suostumus. Jos lakisääteiset velvoitteet edellyttävät meiltä henkilötietojen säilyttämistä esimerkiksi kirjanpitosyistä, henkilötietojen käsittely ei perustu suostumuksen oikeudelliseen perustaan emmekä tällöin välttämättä pysty noudattamaan pyyntöäsi.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Tarvitsemme sinulta lisätietoja, jotta voimme toteuttaa pyyntösi. </w:t>
      </w:r>
    </w:p>
    <w:p w14:paraId="4D7C8770" w14:textId="0FBF532C" w:rsidR="00F63965" w:rsidRPr="00896BCB" w:rsidRDefault="00566DF9" w:rsidP="00DD3CDC">
      <w:pPr>
        <w:pStyle w:val="Bodytext"/>
        <w:rPr>
          <w:rFonts w:ascii="Arial" w:hAnsi="Arial" w:cs="Arial"/>
          <w:lang w:val="en-GB"/>
        </w:rPr>
      </w:pPr>
      <w:r>
        <w:rPr>
          <w:rFonts w:ascii="Arial" w:hAnsi="Arial" w:cs="Arial"/>
        </w:rPr>
        <w:t>&gt; Suostumuksesi pyytäneen Volvo Group -yrityksen nimi:</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Kerro, mihin olet antanut suostumuksesi tai mihin toimintaan tai prosessiin suostumus mielestäsi liittyy.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Vältä antamasta meille lisää henkilötietoja, kun kuvailet pyyntöäsi.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Kerro omin sanoin, minkä suostumuksen haluat peruuttaa ja, tarvittaessa, missä laajuudessa.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Vältä antamasta meille lisää henkilötietoja, kun kuvailet pyyntöäsi.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Oikeus tutustumiseen</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Anna seuraavat lisätiedot, jotta voimme vahvistaa, käsitteleekö Volvo Groupiin kuuluva taho sinua koskevia henkilötietoja.</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Jos haluat saada pääsyn henkilötietoihin, tietoihin tavoistamme käsitellä niitä tai kopioihin niistä, kerro se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Vältä antamasta meille lisää henkilötietoja, kun kuvailet pyyntöäsi.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Jos haluat tietoja sinua koskevista henkilötiedoista, täsmennä, mitä haluat tietää.</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Oikeus oikaisemiseen</w:t>
      </w:r>
      <w:bookmarkEnd w:id="2"/>
      <w:r>
        <w:rPr>
          <w:rFonts w:ascii="Arial" w:hAnsi="Arial" w:cs="Arial"/>
        </w:rPr>
        <w:t xml:space="preserve"> </w:t>
      </w:r>
    </w:p>
    <w:p w14:paraId="21CDAF51" w14:textId="3C8B5181" w:rsidR="000D2250" w:rsidRPr="00896BCB" w:rsidRDefault="000D2250" w:rsidP="005D0F24">
      <w:pPr>
        <w:pStyle w:val="Bodytext"/>
        <w:rPr>
          <w:rFonts w:ascii="Arial" w:hAnsi="Arial" w:cs="Arial"/>
          <w:lang w:val="en-GB"/>
        </w:rPr>
      </w:pPr>
      <w:r>
        <w:rPr>
          <w:rFonts w:ascii="Arial" w:hAnsi="Arial" w:cs="Arial"/>
        </w:rPr>
        <w:t>Jos käsittelemme sinua koskevia virheellisiä henkilötietoja, sinulla on oikeus saada tiedot oikaistuiksi tai täydennetyiksi taikka antaa täydentäviä lausumia. Anna meille seuraavat lisätiedot, jotka tarvitsemme pyyntösi toteuttamiseksi, ja kerro, mitä korjauksia tai lisäyksiä henkilötietoihin haluat meidän tekevän.</w:t>
      </w:r>
    </w:p>
    <w:p w14:paraId="0F33E138"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Kerro, tässä mitä korjauksia tai lisäyksiä sinua koskeviin henkilötietoihin haluat meidän tekevän. Jos sinua koskevat henkilötiedot ovat virheellisiä tai puutteellisia, voit neuvoa meitä korjaamaan ne tai toimittaa meille täydentävät tiedot.</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muutoksen tarpeessa?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Mitä tietoja haluat lisätä, jos mahdollista? Nämä voivat olla joko tietoja, jotka täydentävät henkilötietoja, tai täydentäviä lausumia, joiden ansiosta henkilötiedoista saa paremman kokonaiskuvan.</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Jos teemme muutoksia sinua koskeviin henkilötietoihin, ilmoitamme näistä toimista myös kyseisten henkilötietojen vastaanottajille, jotta he voivat tehdä samat muutokset.</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Haluatko tiedot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DF22F5D" w14:textId="584C0044" w:rsidR="008561A5" w:rsidRDefault="009E6B26" w:rsidP="00A219F6">
      <w:pPr>
        <w:pStyle w:val="Bodytext"/>
        <w:rPr>
          <w:rFonts w:ascii="Arial" w:hAnsi="Arial" w:cs="Arial"/>
        </w:rPr>
      </w:pPr>
      <w:r>
        <w:rPr>
          <w:rFonts w:ascii="Arial" w:hAnsi="Arial" w:cs="Arial"/>
        </w:rPr>
        <w:t xml:space="preserve">Käsittelemme nyt pyyntösi yhdessä antamiesi tietojen kanssa ja kerromme sinulle mahdollisimman pian käsittelyn tuloksen. </w:t>
      </w:r>
    </w:p>
    <w:p w14:paraId="76B31927" w14:textId="77777777" w:rsidR="00EA0099" w:rsidRPr="00896BCB" w:rsidRDefault="00EA0099" w:rsidP="00A219F6">
      <w:pPr>
        <w:pStyle w:val="Bodytext"/>
        <w:rPr>
          <w:rFonts w:ascii="Arial" w:hAnsi="Arial" w:cs="Arial"/>
          <w:lang w:val="en-GB"/>
        </w:rPr>
      </w:pP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Oikeus poistamiseen</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Tiettyjen ehtojen täyttyessä meidän on pyynnöstäsi poistettava sinua koskevat henkilötiedot. Jotta voimme käsitellä poistopyyntösi, sinun on annettava meille tietoja, joiden avulla voimme löytää kyseiset henkilötiedot, sekä syyt, joiden vuoksi haluat meidän poistavan henkilötiedot. </w:t>
      </w:r>
    </w:p>
    <w:p w14:paraId="1B5DCB3A" w14:textId="77777777" w:rsidR="00E26266" w:rsidRPr="00896BCB" w:rsidRDefault="00E26266" w:rsidP="00E26266">
      <w:pPr>
        <w:pStyle w:val="Bodytext"/>
        <w:rPr>
          <w:rFonts w:ascii="Arial" w:hAnsi="Arial" w:cs="Arial"/>
          <w:lang w:val="en-GB"/>
        </w:rPr>
      </w:pPr>
    </w:p>
    <w:p w14:paraId="64E2FF0D"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Mitä henkilötietoja haluat meidän poistavan? Kerro mahdollisimman tarkasti.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Mistä syystä pyydät meitä poistamaan sinua koskevat henkilötiedot?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Jos tämän pyynnön toteuttamiseksi välitämme pyyntösi sinua koskevien henkilötietojen vastaanottajille, haluatko saada tiedot näistä vastaanottajista?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01BE8B75" w:rsidR="00692FDD" w:rsidRPr="00896BCB" w:rsidRDefault="00692FDD" w:rsidP="00692FDD">
      <w:pPr>
        <w:pStyle w:val="Bodytext"/>
        <w:rPr>
          <w:rFonts w:ascii="Arial" w:hAnsi="Arial" w:cs="Arial"/>
          <w:lang w:val="en-GB"/>
        </w:rPr>
      </w:pPr>
      <w:r>
        <w:rPr>
          <w:rFonts w:ascii="Arial" w:hAnsi="Arial" w:cs="Arial"/>
        </w:rPr>
        <w:t xml:space="preserve">Tiettyjen ehtojen täyttyessä meidän on pyynnöstäsi rajoitettava sinua koskevien henkilötietojen käsittelyä. Jotta voimme käsitellä käsittelyn rajoittamista koskevan pyyntösi, sinun on annettava meille tietoja, joiden avulla voimme löytää kyseiset henkilötiedot, sekä syyt, joiden vuoksi haluat meidän rajoittavan henkilötietojen käsittelyä. </w:t>
      </w:r>
    </w:p>
    <w:p w14:paraId="3B7919FF" w14:textId="2FE72D92" w:rsidR="00692FDD" w:rsidRPr="00896BCB" w:rsidRDefault="00692FDD" w:rsidP="00692FDD">
      <w:pPr>
        <w:pStyle w:val="Bodytext"/>
        <w:rPr>
          <w:rFonts w:ascii="Arial" w:hAnsi="Arial" w:cs="Arial"/>
          <w:lang w:val="en-GB"/>
        </w:rPr>
      </w:pPr>
    </w:p>
    <w:p w14:paraId="2C7CB2AC"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Minkä henkilötietojen käsittelyä haluat meidän rajoittavan? Kerro mahdollisimman tarkasti.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Mistä syystä haluat meidän rajoittavan sinua koskevien henkilötietojen käsittelyä tai lopettaa sen?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Jos tämän pyynnön toteuttamiseksi välitämme pyyntösi sinua koskevien henkilötietojen vastaanottajille, haluatko saada tiedot näistä vastaanottajista?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Oikeus tietojen siirtämiseen</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Jos sinua koskevien henkilötietojen käsittelyn oikeudellinen perusta on suostumuksesi taikka sopimuksen tekeminen tai toteuttaminen, sinulla on oikeus siirtää henkilötiedot toiselle rekisterinpitäjälle. Muista, että sinua koskevia henkilötietoja, jotka meidän on säilytettävä sovellettavan lainsäädännön, kuten työ- tai kirjanpitolakien, mukaisesti, ei todennäköisesti ole mahdollista siirtää tällä tavoin.</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Tarvitsemme sinulta tietoja, jotta voimme löytää kyseiset henkilötiedot ja toteuttaa pyyntösi.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Kerro,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Haluatko saada kopion henkilötiedoista vai haluatko meidän lähettävän ne suoraan kolmannelle osapuolelle? Mille taholle henkilötiedot lähetetään?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Oikeus vastustamiseen</w:t>
      </w:r>
      <w:bookmarkEnd w:id="6"/>
    </w:p>
    <w:p w14:paraId="175A197E" w14:textId="34888592" w:rsidR="007E61E3" w:rsidRPr="00896BCB" w:rsidRDefault="007E61E3" w:rsidP="007E61E3">
      <w:pPr>
        <w:pStyle w:val="Bodytext"/>
        <w:rPr>
          <w:rFonts w:ascii="Arial" w:hAnsi="Arial" w:cs="Arial"/>
          <w:lang w:val="en-GB"/>
        </w:rPr>
      </w:pPr>
      <w:r>
        <w:rPr>
          <w:rFonts w:ascii="Arial" w:hAnsi="Arial" w:cs="Arial"/>
        </w:rPr>
        <w:t xml:space="preserve">Jos henkilötietojen käsittelyn oikeudellinen perusta on yleinen etu tai oikeutetut etumme taikka henkilötietoja käytetään suoramarkkinointiin, voit milloin tahansa vastustaa sinua koskevien henkilötietojen käsittelyä. Sinun on annettava meille tietoja, jotta voimme prosessoida käsittelyä koskevan vastustuksesi ja arvioida kyseistä käsittelyä asianmukaisesti.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Mitä sinua koskevien henkilötietojen käsittelyä haluat vastustaa? Kerro mahdollisimman yksityiskohtaisesti, mitä henkilökohtaisia tietoja pyyntösi koskee ja miksi vastustat niiden käsittelyä.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Vältä antamasta tässä lisää sinua koskevia henkilötietoja.</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Jos teemme arvion siitä, kumoavatko kyseisten henkilötietojen käsittelyyn liittyvät oikeutetut etumme vastustuksesi perusteet, haluatko meidän rajoittavan kyseisten henkilötietojen käsittelyä myös arvioinnin aikana?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Kiitos, että täytit tämän lomakkeen.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Automaattisesti tehtävät yksittäispäätökset</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Sinulla on oikeus välttyä päätöksiltä, jotka on tehty automaattisesti ja jotka vaikuttavat sinuun merkittävästi. Anna meille lisätietoja, jotta voimme ymmärtää paremmin, missä yhteydessä päätös tehtiin.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Kuvaile päätös ja sen tausta.</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Vältä antamasta tässä lisää sinua koskevia henkilötietoja.</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Kiitos, että täytit tämän lomakkeen.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3A8F25B2" w14:textId="2D350388" w:rsidR="00FC0750" w:rsidRPr="00896BCB" w:rsidRDefault="00FC0750" w:rsidP="00614B63">
      <w:pPr>
        <w:rPr>
          <w:rFonts w:ascii="Arial" w:hAnsi="Arial" w:cs="Arial"/>
          <w:lang w:val="en-GB"/>
        </w:rPr>
      </w:pPr>
    </w:p>
    <w:sectPr w:rsidR="00FC0750" w:rsidRPr="00896BCB"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DCD1" w14:textId="77777777" w:rsidR="004816E6" w:rsidRDefault="004816E6" w:rsidP="004217BD">
      <w:pPr>
        <w:spacing w:after="0" w:line="240" w:lineRule="auto"/>
      </w:pPr>
      <w:r>
        <w:separator/>
      </w:r>
    </w:p>
  </w:endnote>
  <w:endnote w:type="continuationSeparator" w:id="0">
    <w:p w14:paraId="6FF20C55" w14:textId="77777777" w:rsidR="004816E6" w:rsidRDefault="004816E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435A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(julk.)</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+46 31 660 000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4447" w14:textId="77777777" w:rsidR="004816E6" w:rsidRDefault="004816E6" w:rsidP="004217BD">
      <w:pPr>
        <w:spacing w:after="0" w:line="240" w:lineRule="auto"/>
      </w:pPr>
      <w:r>
        <w:separator/>
      </w:r>
    </w:p>
  </w:footnote>
  <w:footnote w:type="continuationSeparator" w:id="0">
    <w:p w14:paraId="526BE892" w14:textId="77777777" w:rsidR="004816E6" w:rsidRDefault="004816E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C7ED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A69"/>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6538"/>
    <w:rsid w:val="00446857"/>
    <w:rsid w:val="00454AF6"/>
    <w:rsid w:val="004615A2"/>
    <w:rsid w:val="00471FCC"/>
    <w:rsid w:val="004816E6"/>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710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0282"/>
    <w:rsid w:val="00CA34BD"/>
    <w:rsid w:val="00CB0287"/>
    <w:rsid w:val="00CB0CCB"/>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0099"/>
    <w:rsid w:val="00EA14DF"/>
    <w:rsid w:val="00EA17D2"/>
    <w:rsid w:val="00EB2193"/>
    <w:rsid w:val="00EB74B1"/>
    <w:rsid w:val="00EF03F5"/>
    <w:rsid w:val="00EF4754"/>
    <w:rsid w:val="00F0505F"/>
    <w:rsid w:val="00F0559B"/>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6E3E6E25-BB83-4531-BE83-897D39B6772A}">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1811</Words>
  <Characters>10329</Characters>
  <Application>Microsoft Office Word</Application>
  <DocSecurity>0</DocSecurity>
  <Lines>86</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18</cp:revision>
  <cp:lastPrinted>2021-05-19T09:34:00Z</cp:lastPrinted>
  <dcterms:created xsi:type="dcterms:W3CDTF">2021-02-17T15:38:00Z</dcterms:created>
  <dcterms:modified xsi:type="dcterms:W3CDTF">2022-09-19T13:23:00Z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