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2EEB" w14:textId="77777777" w:rsidR="007D6D3B" w:rsidRDefault="00EB1357">
      <w:pPr>
        <w:pStyle w:val="Title"/>
      </w:pPr>
      <w:r>
        <w:t>Volvokoncernens</w:t>
      </w:r>
      <w:r>
        <w:rPr>
          <w:spacing w:val="-12"/>
        </w:rPr>
        <w:t xml:space="preserve"> </w:t>
      </w:r>
      <w:r>
        <w:t>Pensionsstiftelse</w:t>
      </w:r>
      <w:r>
        <w:rPr>
          <w:spacing w:val="-12"/>
        </w:rPr>
        <w:t xml:space="preserve"> </w:t>
      </w:r>
      <w:r>
        <w:t>A:II</w:t>
      </w:r>
      <w:r>
        <w:rPr>
          <w:spacing w:val="-12"/>
        </w:rPr>
        <w:t xml:space="preserve"> </w:t>
      </w:r>
      <w:r>
        <w:rPr>
          <w:spacing w:val="-4"/>
        </w:rPr>
        <w:t>1995</w:t>
      </w:r>
    </w:p>
    <w:p w14:paraId="44F0D9F1" w14:textId="77777777" w:rsidR="007D6D3B" w:rsidRDefault="007D6D3B">
      <w:pPr>
        <w:pStyle w:val="BodyText"/>
        <w:rPr>
          <w:b/>
        </w:rPr>
      </w:pPr>
    </w:p>
    <w:p w14:paraId="66E5D3F5" w14:textId="77777777" w:rsidR="007D6D3B" w:rsidRDefault="007D6D3B">
      <w:pPr>
        <w:pStyle w:val="BodyText"/>
        <w:spacing w:before="175"/>
        <w:rPr>
          <w:b/>
        </w:rPr>
      </w:pPr>
    </w:p>
    <w:p w14:paraId="1A013CF1" w14:textId="77777777" w:rsidR="007D6D3B" w:rsidRDefault="00EB1357">
      <w:pPr>
        <w:pStyle w:val="Heading1"/>
      </w:pPr>
      <w:r>
        <w:rPr>
          <w:spacing w:val="-2"/>
        </w:rPr>
        <w:t>Introduktion</w:t>
      </w:r>
    </w:p>
    <w:p w14:paraId="3C8BA259" w14:textId="77777777" w:rsidR="007D6D3B" w:rsidRDefault="00EB1357">
      <w:pPr>
        <w:pStyle w:val="BodyText"/>
        <w:spacing w:before="145" w:line="264" w:lineRule="auto"/>
        <w:ind w:left="3" w:right="57"/>
      </w:pPr>
      <w:r>
        <w:t>Stiftelsens</w:t>
      </w:r>
      <w:r>
        <w:rPr>
          <w:spacing w:val="-4"/>
        </w:rPr>
        <w:t xml:space="preserve"> </w:t>
      </w:r>
      <w:r>
        <w:t>ändamål</w:t>
      </w:r>
      <w:r>
        <w:rPr>
          <w:spacing w:val="-5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trygga</w:t>
      </w:r>
      <w:r>
        <w:rPr>
          <w:spacing w:val="-4"/>
        </w:rPr>
        <w:t xml:space="preserve"> </w:t>
      </w:r>
      <w:r>
        <w:t>utfästelser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ålderspension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efterlevnadpension,</w:t>
      </w:r>
      <w:r>
        <w:rPr>
          <w:spacing w:val="-5"/>
        </w:rPr>
        <w:t xml:space="preserve"> </w:t>
      </w:r>
      <w:r>
        <w:t>givna av arbetsgivaren, som lämnats till de arbetstagare som var berättigade till resultat-eller premiebonus för verksamhetsåret 1995 och senare, och som till någon del avstått ifrån sådan bonus för att istället erhålla pensionsutfästelse.</w:t>
      </w:r>
    </w:p>
    <w:p w14:paraId="53DFFE08" w14:textId="77777777" w:rsidR="007D6D3B" w:rsidRDefault="00EB1357">
      <w:pPr>
        <w:pStyle w:val="Heading1"/>
        <w:spacing w:before="119"/>
      </w:pPr>
      <w:r>
        <w:rPr>
          <w:spacing w:val="-2"/>
        </w:rPr>
        <w:t>Stiftelsen</w:t>
      </w:r>
    </w:p>
    <w:p w14:paraId="5321609B" w14:textId="77777777" w:rsidR="007D6D3B" w:rsidRDefault="00EB1357">
      <w:pPr>
        <w:pStyle w:val="BodyText"/>
        <w:spacing w:before="145" w:line="264" w:lineRule="auto"/>
        <w:ind w:left="3" w:right="228"/>
        <w:jc w:val="both"/>
      </w:pPr>
      <w:r>
        <w:t>Stiftelsens</w:t>
      </w:r>
      <w:r>
        <w:rPr>
          <w:spacing w:val="-3"/>
        </w:rPr>
        <w:t xml:space="preserve"> </w:t>
      </w:r>
      <w:r>
        <w:t>styrelse</w:t>
      </w:r>
      <w:r>
        <w:rPr>
          <w:spacing w:val="-5"/>
        </w:rPr>
        <w:t xml:space="preserve"> </w:t>
      </w:r>
      <w:r>
        <w:t>består</w:t>
      </w:r>
      <w:r>
        <w:rPr>
          <w:spacing w:val="-2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fyra</w:t>
      </w:r>
      <w:r>
        <w:rPr>
          <w:spacing w:val="-5"/>
        </w:rPr>
        <w:t xml:space="preserve"> </w:t>
      </w:r>
      <w:r>
        <w:t>ledamöter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högst</w:t>
      </w:r>
      <w:r>
        <w:rPr>
          <w:spacing w:val="-4"/>
        </w:rPr>
        <w:t xml:space="preserve"> </w:t>
      </w:r>
      <w:r>
        <w:t>fyra</w:t>
      </w:r>
      <w:r>
        <w:rPr>
          <w:spacing w:val="-3"/>
        </w:rPr>
        <w:t xml:space="preserve"> </w:t>
      </w:r>
      <w:r>
        <w:t>suppleanter.</w:t>
      </w:r>
      <w:r>
        <w:rPr>
          <w:spacing w:val="-4"/>
        </w:rPr>
        <w:t xml:space="preserve"> </w:t>
      </w:r>
      <w:r>
        <w:t>Ledamöterna</w:t>
      </w:r>
      <w:r>
        <w:rPr>
          <w:spacing w:val="-3"/>
        </w:rPr>
        <w:t xml:space="preserve"> </w:t>
      </w:r>
      <w:r>
        <w:t>väljs till</w:t>
      </w:r>
      <w:r>
        <w:rPr>
          <w:spacing w:val="-1"/>
        </w:rPr>
        <w:t xml:space="preserve"> </w:t>
      </w:r>
      <w:r>
        <w:t>lika antal</w:t>
      </w:r>
      <w:r>
        <w:rPr>
          <w:spacing w:val="-1"/>
        </w:rPr>
        <w:t xml:space="preserve"> </w:t>
      </w:r>
      <w:r>
        <w:t>av de arbetsgivare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avsatt medel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stiftelsen och de arbetstagare hos dessa arbetsgivare som omfattas av stiftelsens ändamål. Ordförande utses av styrelsen.</w:t>
      </w:r>
    </w:p>
    <w:p w14:paraId="42840322" w14:textId="77777777" w:rsidR="007D6D3B" w:rsidRDefault="00EB1357">
      <w:pPr>
        <w:pStyle w:val="BodyText"/>
        <w:spacing w:before="119"/>
        <w:ind w:left="3"/>
        <w:jc w:val="both"/>
      </w:pPr>
      <w:r>
        <w:t>Stiftelsens</w:t>
      </w:r>
      <w:r>
        <w:rPr>
          <w:spacing w:val="-5"/>
        </w:rPr>
        <w:t xml:space="preserve"> </w:t>
      </w:r>
      <w:r>
        <w:t>säte</w:t>
      </w:r>
      <w:r>
        <w:rPr>
          <w:spacing w:val="-6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Göteborg,</w:t>
      </w:r>
      <w:r>
        <w:rPr>
          <w:spacing w:val="-3"/>
        </w:rPr>
        <w:t xml:space="preserve"> </w:t>
      </w:r>
      <w:r>
        <w:rPr>
          <w:spacing w:val="-2"/>
        </w:rPr>
        <w:t>Sverige.</w:t>
      </w:r>
    </w:p>
    <w:p w14:paraId="5D790D9C" w14:textId="77777777" w:rsidR="007D6D3B" w:rsidRDefault="00EB1357">
      <w:pPr>
        <w:pStyle w:val="BodyText"/>
        <w:spacing w:before="145" w:line="264" w:lineRule="auto"/>
        <w:ind w:left="3"/>
      </w:pPr>
      <w:r>
        <w:t>Styrelsen</w:t>
      </w:r>
      <w:r>
        <w:rPr>
          <w:spacing w:val="-4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yttersta</w:t>
      </w:r>
      <w:r>
        <w:rPr>
          <w:spacing w:val="-5"/>
        </w:rPr>
        <w:t xml:space="preserve"> </w:t>
      </w:r>
      <w:r>
        <w:t>ansvaret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Stiftelsens</w:t>
      </w:r>
      <w:r>
        <w:rPr>
          <w:spacing w:val="-4"/>
        </w:rPr>
        <w:t xml:space="preserve"> </w:t>
      </w:r>
      <w:r>
        <w:t>organisation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investeringsverksamhet.</w:t>
      </w:r>
      <w:r>
        <w:rPr>
          <w:spacing w:val="-5"/>
        </w:rPr>
        <w:t xml:space="preserve"> </w:t>
      </w:r>
      <w:r>
        <w:t>I detta ansvar ingår att tillse att Stiftelsen har en god intern styrning och kontroll.</w:t>
      </w:r>
    </w:p>
    <w:p w14:paraId="080C06D9" w14:textId="77777777" w:rsidR="007D6D3B" w:rsidRDefault="00EB1357">
      <w:pPr>
        <w:pStyle w:val="BodyText"/>
        <w:spacing w:before="120" w:line="376" w:lineRule="auto"/>
        <w:ind w:left="3"/>
      </w:pPr>
      <w:r>
        <w:t>Styrelsen</w:t>
      </w:r>
      <w:r>
        <w:rPr>
          <w:spacing w:val="-3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fastställt</w:t>
      </w:r>
      <w:r>
        <w:rPr>
          <w:spacing w:val="-2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ramverk</w:t>
      </w:r>
      <w:r>
        <w:rPr>
          <w:spacing w:val="-5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styrning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kontroll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policyer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riktlinjer. Samtliga styrdokument revideras med en fastställd frekvens, vanligtvis årligen.</w:t>
      </w:r>
    </w:p>
    <w:p w14:paraId="506F58E5" w14:textId="77777777" w:rsidR="007D6D3B" w:rsidRDefault="007D6D3B">
      <w:pPr>
        <w:pStyle w:val="BodyText"/>
        <w:spacing w:before="26"/>
      </w:pPr>
    </w:p>
    <w:p w14:paraId="5AB22D85" w14:textId="77777777" w:rsidR="007D6D3B" w:rsidRDefault="00EB1357">
      <w:pPr>
        <w:pStyle w:val="Heading1"/>
        <w:spacing w:before="1"/>
      </w:pPr>
      <w:r>
        <w:rPr>
          <w:spacing w:val="-2"/>
        </w:rPr>
        <w:t>Placeringsinriktning</w:t>
      </w:r>
    </w:p>
    <w:p w14:paraId="0089297A" w14:textId="77777777" w:rsidR="007D6D3B" w:rsidRDefault="00EB1357">
      <w:pPr>
        <w:pStyle w:val="BodyText"/>
        <w:spacing w:before="145" w:line="264" w:lineRule="auto"/>
        <w:ind w:left="3"/>
      </w:pPr>
      <w:r>
        <w:t>Stiftelsens långsiktiga placeringsstrategi baseras på ett risktagande i linje med traditionell förvaltning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pensionskapital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måtto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stiftelsen</w:t>
      </w:r>
      <w:r>
        <w:rPr>
          <w:spacing w:val="-5"/>
        </w:rPr>
        <w:t xml:space="preserve"> </w:t>
      </w:r>
      <w:r>
        <w:t>över</w:t>
      </w:r>
      <w:r>
        <w:rPr>
          <w:spacing w:val="-4"/>
        </w:rPr>
        <w:t xml:space="preserve"> </w:t>
      </w:r>
      <w:r>
        <w:t>tiden</w:t>
      </w:r>
      <w:r>
        <w:rPr>
          <w:spacing w:val="-3"/>
        </w:rPr>
        <w:t xml:space="preserve"> </w:t>
      </w:r>
      <w:r>
        <w:t>kommer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allokering till aktier i nivå med jämförbara förvaltare.</w:t>
      </w:r>
    </w:p>
    <w:p w14:paraId="2908DEDA" w14:textId="77777777" w:rsidR="007D6D3B" w:rsidRDefault="00EB1357">
      <w:pPr>
        <w:pStyle w:val="BodyText"/>
        <w:spacing w:before="119" w:line="264" w:lineRule="auto"/>
        <w:ind w:left="3"/>
      </w:pPr>
      <w:r>
        <w:t>Stiftelsen</w:t>
      </w:r>
      <w:r>
        <w:rPr>
          <w:spacing w:val="-3"/>
        </w:rPr>
        <w:t xml:space="preserve"> </w:t>
      </w:r>
      <w:r>
        <w:t>skall</w:t>
      </w:r>
      <w:r>
        <w:rPr>
          <w:spacing w:val="-4"/>
        </w:rPr>
        <w:t xml:space="preserve"> </w:t>
      </w:r>
      <w:r>
        <w:t>arbeta</w:t>
      </w:r>
      <w:r>
        <w:rPr>
          <w:spacing w:val="-3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långsiktig</w:t>
      </w:r>
      <w:r>
        <w:rPr>
          <w:spacing w:val="-5"/>
        </w:rPr>
        <w:t xml:space="preserve"> </w:t>
      </w:r>
      <w:r>
        <w:t>investeringshorisont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sina</w:t>
      </w:r>
      <w:r>
        <w:rPr>
          <w:spacing w:val="-3"/>
        </w:rPr>
        <w:t xml:space="preserve"> </w:t>
      </w:r>
      <w:r>
        <w:t>placeringar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enbart förlita sig på aktiv förvaltning för de tillgångsslag där förväntad överavkastning med god marginal överstiger kostnaderna.</w:t>
      </w:r>
    </w:p>
    <w:p w14:paraId="545A0725" w14:textId="77777777" w:rsidR="007D6D3B" w:rsidRDefault="00EB1357">
      <w:pPr>
        <w:pStyle w:val="BodyText"/>
        <w:spacing w:before="119" w:line="264" w:lineRule="auto"/>
        <w:ind w:left="3" w:right="110"/>
      </w:pPr>
      <w:r>
        <w:t>Stiftelsen</w:t>
      </w:r>
      <w:r>
        <w:rPr>
          <w:spacing w:val="-5"/>
        </w:rPr>
        <w:t xml:space="preserve"> </w:t>
      </w:r>
      <w:r>
        <w:t>får</w:t>
      </w:r>
      <w:r>
        <w:rPr>
          <w:spacing w:val="-6"/>
        </w:rPr>
        <w:t xml:space="preserve"> </w:t>
      </w:r>
      <w:r>
        <w:t>placera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följande</w:t>
      </w:r>
      <w:r>
        <w:rPr>
          <w:spacing w:val="-5"/>
        </w:rPr>
        <w:t xml:space="preserve"> </w:t>
      </w:r>
      <w:r>
        <w:t>tillgångsslag:</w:t>
      </w:r>
      <w:r>
        <w:rPr>
          <w:spacing w:val="-6"/>
        </w:rPr>
        <w:t xml:space="preserve"> </w:t>
      </w:r>
      <w:r>
        <w:t>aktiefonder,</w:t>
      </w:r>
      <w:r>
        <w:rPr>
          <w:spacing w:val="-6"/>
        </w:rPr>
        <w:t xml:space="preserve"> </w:t>
      </w:r>
      <w:r>
        <w:t>räntefonder,</w:t>
      </w:r>
      <w:r>
        <w:rPr>
          <w:spacing w:val="-4"/>
        </w:rPr>
        <w:t xml:space="preserve"> </w:t>
      </w:r>
      <w:r>
        <w:t>alternativa tillgångsslag samt likvida medel i kassa.</w:t>
      </w:r>
    </w:p>
    <w:p w14:paraId="1CD0F364" w14:textId="77777777" w:rsidR="007D6D3B" w:rsidRDefault="00EB1357">
      <w:pPr>
        <w:pStyle w:val="BodyText"/>
        <w:spacing w:before="119" w:line="264" w:lineRule="auto"/>
        <w:ind w:left="3" w:right="37"/>
      </w:pPr>
      <w:r>
        <w:t>Stiftelsen</w:t>
      </w:r>
      <w:r>
        <w:rPr>
          <w:spacing w:val="-3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direktäga</w:t>
      </w:r>
      <w:r>
        <w:rPr>
          <w:spacing w:val="-3"/>
        </w:rPr>
        <w:t xml:space="preserve"> </w:t>
      </w:r>
      <w:r>
        <w:t>aktier-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räntevärdepapper</w:t>
      </w:r>
      <w:r>
        <w:rPr>
          <w:spacing w:val="-4"/>
        </w:rPr>
        <w:t xml:space="preserve"> </w:t>
      </w:r>
      <w:r>
        <w:t>emitterade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Volvo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 xml:space="preserve">dess </w:t>
      </w:r>
      <w:r>
        <w:rPr>
          <w:spacing w:val="-2"/>
        </w:rPr>
        <w:t>dotterbolag.</w:t>
      </w:r>
    </w:p>
    <w:p w14:paraId="17161680" w14:textId="77777777" w:rsidR="007D6D3B" w:rsidRDefault="007D6D3B">
      <w:pPr>
        <w:pStyle w:val="BodyText"/>
      </w:pPr>
    </w:p>
    <w:p w14:paraId="4569F7CE" w14:textId="77777777" w:rsidR="007D6D3B" w:rsidRDefault="007D6D3B">
      <w:pPr>
        <w:pStyle w:val="BodyText"/>
        <w:spacing w:before="12"/>
      </w:pPr>
    </w:p>
    <w:p w14:paraId="0D54625F" w14:textId="77777777" w:rsidR="007D6D3B" w:rsidRDefault="00EB1357">
      <w:pPr>
        <w:pStyle w:val="Heading1"/>
      </w:pPr>
      <w:r>
        <w:rPr>
          <w:spacing w:val="-2"/>
        </w:rPr>
        <w:t>Förvaltning</w:t>
      </w:r>
    </w:p>
    <w:p w14:paraId="794E8364" w14:textId="14379515" w:rsidR="007D6D3B" w:rsidRDefault="00EB1357">
      <w:pPr>
        <w:pStyle w:val="BodyText"/>
        <w:spacing w:before="145" w:line="264" w:lineRule="auto"/>
        <w:ind w:left="3" w:right="2"/>
        <w:jc w:val="both"/>
      </w:pPr>
      <w:r>
        <w:t xml:space="preserve">Styrelsen godkänner och utser förvaltare, samt i vilka tillgångsslag dessa får investera stiftelsens medel (förvaltningsuppdrag). Förvaltarna skall vara välrenommerade och ha erkänd erfarenhet av motsvarande uppdrag. </w:t>
      </w:r>
    </w:p>
    <w:p w14:paraId="54138BF6" w14:textId="77777777" w:rsidR="007D6D3B" w:rsidRDefault="00EB1357">
      <w:pPr>
        <w:pStyle w:val="BodyText"/>
        <w:spacing w:before="119"/>
        <w:ind w:left="3"/>
        <w:jc w:val="both"/>
      </w:pPr>
      <w:r>
        <w:t>Förvaltningsresultat</w:t>
      </w:r>
      <w:r>
        <w:rPr>
          <w:spacing w:val="-6"/>
        </w:rPr>
        <w:t xml:space="preserve"> </w:t>
      </w:r>
      <w:r>
        <w:t>skall</w:t>
      </w:r>
      <w:r>
        <w:rPr>
          <w:spacing w:val="-6"/>
        </w:rPr>
        <w:t xml:space="preserve"> </w:t>
      </w:r>
      <w:r>
        <w:t>följas</w:t>
      </w:r>
      <w:r>
        <w:rPr>
          <w:spacing w:val="-7"/>
        </w:rPr>
        <w:t xml:space="preserve"> </w:t>
      </w:r>
      <w:r>
        <w:t>upp</w:t>
      </w:r>
      <w:r>
        <w:rPr>
          <w:spacing w:val="-5"/>
        </w:rPr>
        <w:t xml:space="preserve"> </w:t>
      </w:r>
      <w:r>
        <w:rPr>
          <w:spacing w:val="-2"/>
        </w:rPr>
        <w:t>löpande.</w:t>
      </w:r>
    </w:p>
    <w:p w14:paraId="0CED474B" w14:textId="77777777" w:rsidR="007D6D3B" w:rsidRDefault="007D6D3B">
      <w:pPr>
        <w:pStyle w:val="BodyText"/>
        <w:jc w:val="both"/>
        <w:sectPr w:rsidR="007D6D3B">
          <w:headerReference w:type="default" r:id="rId7"/>
          <w:footerReference w:type="default" r:id="rId8"/>
          <w:type w:val="continuous"/>
          <w:pgSz w:w="11910" w:h="16840"/>
          <w:pgMar w:top="1040" w:right="1417" w:bottom="2880" w:left="1417" w:header="469" w:footer="2696" w:gutter="0"/>
          <w:pgNumType w:start="1"/>
          <w:cols w:space="720"/>
        </w:sectPr>
      </w:pPr>
    </w:p>
    <w:p w14:paraId="05D4C371" w14:textId="77777777" w:rsidR="007D6D3B" w:rsidRDefault="007D6D3B">
      <w:pPr>
        <w:pStyle w:val="BodyText"/>
      </w:pPr>
    </w:p>
    <w:p w14:paraId="4E5A8C8F" w14:textId="77777777" w:rsidR="007D6D3B" w:rsidRDefault="007D6D3B">
      <w:pPr>
        <w:pStyle w:val="BodyText"/>
      </w:pPr>
    </w:p>
    <w:p w14:paraId="02CF20DF" w14:textId="77777777" w:rsidR="007D6D3B" w:rsidRDefault="007D6D3B">
      <w:pPr>
        <w:pStyle w:val="BodyText"/>
      </w:pPr>
    </w:p>
    <w:p w14:paraId="5F2CB319" w14:textId="77777777" w:rsidR="007D6D3B" w:rsidRDefault="007D6D3B">
      <w:pPr>
        <w:pStyle w:val="BodyText"/>
        <w:spacing w:before="161"/>
      </w:pPr>
    </w:p>
    <w:p w14:paraId="50DFA6BE" w14:textId="77777777" w:rsidR="007D6D3B" w:rsidRDefault="00EB1357">
      <w:pPr>
        <w:pStyle w:val="Heading1"/>
      </w:pPr>
      <w:r>
        <w:rPr>
          <w:spacing w:val="-2"/>
        </w:rPr>
        <w:t>Hållbarhet</w:t>
      </w:r>
    </w:p>
    <w:p w14:paraId="2F0C9DA4" w14:textId="77777777" w:rsidR="007D6D3B" w:rsidRDefault="00EB1357">
      <w:pPr>
        <w:pStyle w:val="BodyText"/>
        <w:spacing w:before="145"/>
        <w:ind w:left="3"/>
      </w:pPr>
      <w:r>
        <w:t>Styrelsen</w:t>
      </w:r>
      <w:r>
        <w:rPr>
          <w:spacing w:val="-4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övertygad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miljömässiga,</w:t>
      </w:r>
      <w:r>
        <w:rPr>
          <w:spacing w:val="-5"/>
        </w:rPr>
        <w:t xml:space="preserve"> </w:t>
      </w:r>
      <w:r>
        <w:t>sociala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företagsstyrningsrelaterade</w:t>
      </w:r>
      <w:r>
        <w:rPr>
          <w:spacing w:val="-4"/>
        </w:rPr>
        <w:t xml:space="preserve"> </w:t>
      </w:r>
      <w:r>
        <w:t>faktorer (”ESG”) kan ha en betydande inverkan på investeringsrisk och långsiktig avkastning.</w:t>
      </w:r>
    </w:p>
    <w:p w14:paraId="12087585" w14:textId="77777777" w:rsidR="007D6D3B" w:rsidRDefault="00EB1357">
      <w:pPr>
        <w:pStyle w:val="BodyText"/>
        <w:ind w:left="3"/>
      </w:pPr>
      <w:r>
        <w:t>Styrelsen är övertygad om att långsiktiga hållbarhetsfrågor, i synnerhet vad gäller klimatrelaterade,</w:t>
      </w:r>
      <w:r>
        <w:rPr>
          <w:spacing w:val="-3"/>
        </w:rPr>
        <w:t xml:space="preserve"> </w:t>
      </w:r>
      <w:r>
        <w:t>synliggör</w:t>
      </w:r>
      <w:r>
        <w:rPr>
          <w:spacing w:val="-5"/>
        </w:rPr>
        <w:t xml:space="preserve"> </w:t>
      </w:r>
      <w:r>
        <w:t>risker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möjligheter</w:t>
      </w:r>
      <w:r>
        <w:rPr>
          <w:spacing w:val="-5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ökande</w:t>
      </w:r>
      <w:r>
        <w:rPr>
          <w:spacing w:val="-4"/>
        </w:rPr>
        <w:t xml:space="preserve"> </w:t>
      </w:r>
      <w:r>
        <w:t>grad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kräva</w:t>
      </w:r>
      <w:r>
        <w:rPr>
          <w:spacing w:val="-5"/>
        </w:rPr>
        <w:t xml:space="preserve"> </w:t>
      </w:r>
      <w:r>
        <w:t xml:space="preserve">specifika </w:t>
      </w:r>
      <w:r>
        <w:rPr>
          <w:spacing w:val="-2"/>
        </w:rPr>
        <w:t>avväganden.</w:t>
      </w:r>
    </w:p>
    <w:p w14:paraId="69913A18" w14:textId="77777777" w:rsidR="007D6D3B" w:rsidRDefault="007D6D3B">
      <w:pPr>
        <w:pStyle w:val="BodyText"/>
      </w:pPr>
    </w:p>
    <w:p w14:paraId="036E8F34" w14:textId="5EB91C3F" w:rsidR="007D6D3B" w:rsidRDefault="00EB1357">
      <w:pPr>
        <w:pStyle w:val="BodyText"/>
        <w:ind w:left="3"/>
      </w:pPr>
      <w:r>
        <w:t xml:space="preserve">Styrelsen har delegerat </w:t>
      </w:r>
      <w:r w:rsidR="005E591B">
        <w:t xml:space="preserve">ansvaret för enskilda investeringar till </w:t>
      </w:r>
      <w:r>
        <w:t>fondförvaltare. Det är styrelsens förväntan att dessa fondförvaltare ska utvärdera ESG-faktorer, inklusive klimatrelaterade, samt utöva sina rättigheter som direktägare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investeringar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enlighet</w:t>
      </w:r>
      <w:r>
        <w:rPr>
          <w:spacing w:val="-4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marknadspraxis</w:t>
      </w:r>
      <w:r>
        <w:rPr>
          <w:spacing w:val="-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rekommendationer</w:t>
      </w:r>
      <w:r>
        <w:rPr>
          <w:spacing w:val="-4"/>
        </w:rPr>
        <w:t xml:space="preserve"> </w:t>
      </w:r>
      <w:r>
        <w:t xml:space="preserve">på området som publicerats av exempelvis EU och FN. </w:t>
      </w:r>
      <w:r w:rsidR="005E591B">
        <w:t xml:space="preserve">Stiftelsen </w:t>
      </w:r>
      <w:r>
        <w:t xml:space="preserve">skall årligen </w:t>
      </w:r>
      <w:r w:rsidR="005E591B">
        <w:t xml:space="preserve">utvärdera hur fondförvaltarna </w:t>
      </w:r>
      <w:r>
        <w:t>har integrerat ESG i sin investeringsprocess.</w:t>
      </w:r>
    </w:p>
    <w:p w14:paraId="43786142" w14:textId="77777777" w:rsidR="007D6D3B" w:rsidRDefault="007D6D3B">
      <w:pPr>
        <w:pStyle w:val="BodyText"/>
      </w:pPr>
    </w:p>
    <w:p w14:paraId="7C37F09F" w14:textId="77777777" w:rsidR="007D6D3B" w:rsidRDefault="00EB1357">
      <w:pPr>
        <w:pStyle w:val="Heading1"/>
        <w:spacing w:before="1"/>
      </w:pPr>
      <w:r>
        <w:t>Inget</w:t>
      </w:r>
      <w:r>
        <w:rPr>
          <w:spacing w:val="-8"/>
        </w:rPr>
        <w:t xml:space="preserve"> </w:t>
      </w:r>
      <w:r>
        <w:t>beaktande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investeringsbesluts</w:t>
      </w:r>
      <w:r>
        <w:rPr>
          <w:spacing w:val="-7"/>
        </w:rPr>
        <w:t xml:space="preserve"> </w:t>
      </w:r>
      <w:r>
        <w:t>negativa</w:t>
      </w:r>
      <w:r>
        <w:rPr>
          <w:spacing w:val="-5"/>
        </w:rPr>
        <w:t xml:space="preserve"> </w:t>
      </w:r>
      <w:r>
        <w:t>konsekvenser</w:t>
      </w:r>
      <w:r>
        <w:rPr>
          <w:spacing w:val="-6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rPr>
          <w:spacing w:val="-2"/>
        </w:rPr>
        <w:t>hållbarhetsfaktorer</w:t>
      </w:r>
    </w:p>
    <w:p w14:paraId="09170731" w14:textId="77777777" w:rsidR="007D6D3B" w:rsidRDefault="00EB1357">
      <w:pPr>
        <w:pStyle w:val="BodyText"/>
        <w:spacing w:before="253"/>
        <w:ind w:left="3"/>
      </w:pPr>
      <w:r>
        <w:t>Volvokoncernens</w:t>
      </w:r>
      <w:r>
        <w:rPr>
          <w:spacing w:val="-7"/>
        </w:rPr>
        <w:t xml:space="preserve"> </w:t>
      </w:r>
      <w:r>
        <w:t>Pensionsstiftelse</w:t>
      </w:r>
      <w:r>
        <w:rPr>
          <w:spacing w:val="-5"/>
        </w:rPr>
        <w:t xml:space="preserve"> </w:t>
      </w:r>
      <w:r>
        <w:t>A:II</w:t>
      </w:r>
      <w:r>
        <w:rPr>
          <w:spacing w:val="-6"/>
        </w:rPr>
        <w:t xml:space="preserve"> </w:t>
      </w:r>
      <w:r>
        <w:t>1995</w:t>
      </w:r>
      <w:r>
        <w:rPr>
          <w:spacing w:val="-5"/>
        </w:rPr>
        <w:t xml:space="preserve"> </w:t>
      </w:r>
      <w:r>
        <w:t>beaktar</w:t>
      </w:r>
      <w:r>
        <w:rPr>
          <w:spacing w:val="-6"/>
        </w:rPr>
        <w:t xml:space="preserve"> </w:t>
      </w:r>
      <w:r>
        <w:t>inte</w:t>
      </w:r>
      <w:r>
        <w:rPr>
          <w:spacing w:val="-7"/>
        </w:rPr>
        <w:t xml:space="preserve"> </w:t>
      </w:r>
      <w:r>
        <w:t>investeringsbeslutens</w:t>
      </w:r>
      <w:r>
        <w:rPr>
          <w:spacing w:val="-5"/>
        </w:rPr>
        <w:t xml:space="preserve"> </w:t>
      </w:r>
      <w:r>
        <w:t>negativa konsekvenser för hållbarhetsfaktorer enligt Disclosureförordningens detaljerade regler.</w:t>
      </w:r>
    </w:p>
    <w:p w14:paraId="537B86FE" w14:textId="77777777" w:rsidR="007D6D3B" w:rsidRDefault="00EB1357">
      <w:pPr>
        <w:pStyle w:val="BodyText"/>
        <w:ind w:left="3" w:right="37"/>
      </w:pPr>
      <w:r>
        <w:t>Beaktande och redovisning av negativa konsekvenser för hållbarhetsfaktorer enligt förordningen</w:t>
      </w:r>
      <w:r>
        <w:rPr>
          <w:spacing w:val="-4"/>
        </w:rPr>
        <w:t xml:space="preserve"> </w:t>
      </w:r>
      <w:r>
        <w:t>bedöms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Stiftelsen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oproportionerligt</w:t>
      </w:r>
      <w:r>
        <w:rPr>
          <w:spacing w:val="-3"/>
        </w:rPr>
        <w:t xml:space="preserve"> </w:t>
      </w:r>
      <w:r>
        <w:t>betungande</w:t>
      </w:r>
      <w:r>
        <w:rPr>
          <w:spacing w:val="-4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hänsyn till Stiftelsens storlek, samt verksamhetens art, omfattning och komplexitet. Denna</w:t>
      </w:r>
    </w:p>
    <w:p w14:paraId="44F68DD9" w14:textId="77777777" w:rsidR="007D6D3B" w:rsidRDefault="00EB1357">
      <w:pPr>
        <w:pStyle w:val="BodyText"/>
        <w:spacing w:before="1"/>
        <w:ind w:left="3"/>
      </w:pPr>
      <w:r>
        <w:t>position</w:t>
      </w:r>
      <w:r>
        <w:rPr>
          <w:spacing w:val="-5"/>
        </w:rPr>
        <w:t xml:space="preserve"> </w:t>
      </w:r>
      <w:r>
        <w:t>kommer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granskas</w:t>
      </w:r>
      <w:r>
        <w:rPr>
          <w:spacing w:val="-3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ändras</w:t>
      </w:r>
      <w:r>
        <w:rPr>
          <w:spacing w:val="-5"/>
        </w:rPr>
        <w:t xml:space="preserve"> </w:t>
      </w:r>
      <w:r>
        <w:t>över</w:t>
      </w:r>
      <w:r>
        <w:rPr>
          <w:spacing w:val="-4"/>
        </w:rPr>
        <w:t xml:space="preserve"> </w:t>
      </w:r>
      <w:r>
        <w:t>tid</w:t>
      </w:r>
      <w:r>
        <w:rPr>
          <w:spacing w:val="-3"/>
        </w:rPr>
        <w:t xml:space="preserve"> </w:t>
      </w:r>
      <w:r>
        <w:t>beroende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ESG-data</w:t>
      </w:r>
      <w:r>
        <w:rPr>
          <w:spacing w:val="-3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annan information som kan bli tillgänglig.</w:t>
      </w:r>
    </w:p>
    <w:p w14:paraId="41AC93ED" w14:textId="77777777" w:rsidR="007D6D3B" w:rsidRDefault="007D6D3B">
      <w:pPr>
        <w:pStyle w:val="BodyText"/>
        <w:spacing w:before="161"/>
      </w:pPr>
    </w:p>
    <w:p w14:paraId="14B3B9A0" w14:textId="77777777" w:rsidR="007D6D3B" w:rsidRDefault="00EB1357">
      <w:pPr>
        <w:pStyle w:val="Heading1"/>
      </w:pPr>
      <w:r>
        <w:rPr>
          <w:spacing w:val="-2"/>
        </w:rPr>
        <w:t>Aktieägarengagemang*</w:t>
      </w:r>
    </w:p>
    <w:p w14:paraId="4DE4F063" w14:textId="77777777" w:rsidR="007D6D3B" w:rsidRDefault="00EB1357">
      <w:pPr>
        <w:pStyle w:val="BodyText"/>
        <w:spacing w:before="145"/>
        <w:ind w:left="3" w:right="37"/>
      </w:pPr>
      <w:bookmarkStart w:id="0" w:name="Volvokoncernens_Pensionsstiftelse_A:II_1"/>
      <w:bookmarkEnd w:id="0"/>
      <w:r>
        <w:t>Volvokoncernens</w:t>
      </w:r>
      <w:r>
        <w:rPr>
          <w:spacing w:val="-5"/>
        </w:rPr>
        <w:t xml:space="preserve"> </w:t>
      </w:r>
      <w:r>
        <w:t>Pensionsstiftelse</w:t>
      </w:r>
      <w:r>
        <w:rPr>
          <w:spacing w:val="-3"/>
        </w:rPr>
        <w:t xml:space="preserve"> </w:t>
      </w:r>
      <w:r>
        <w:t>A:II</w:t>
      </w:r>
      <w:r>
        <w:rPr>
          <w:spacing w:val="-4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valt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anta</w:t>
      </w:r>
      <w:r>
        <w:rPr>
          <w:spacing w:val="-3"/>
        </w:rPr>
        <w:t xml:space="preserve"> </w:t>
      </w:r>
      <w:r>
        <w:t>särskilda</w:t>
      </w:r>
      <w:r>
        <w:rPr>
          <w:spacing w:val="-5"/>
        </w:rPr>
        <w:t xml:space="preserve"> </w:t>
      </w:r>
      <w:r>
        <w:t>principer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sitt aktieägarengagemang i noterade aktier enligt 10e§ lag (1967:531) om tryggande av pensionsutfästelse av följande skäl:</w:t>
      </w:r>
    </w:p>
    <w:p w14:paraId="62E6E7D2" w14:textId="77777777" w:rsidR="007D6D3B" w:rsidRDefault="007D6D3B">
      <w:pPr>
        <w:pStyle w:val="BodyText"/>
        <w:spacing w:before="26"/>
      </w:pPr>
    </w:p>
    <w:p w14:paraId="4F5845AB" w14:textId="77777777" w:rsidR="007D6D3B" w:rsidRDefault="00EB1357">
      <w:pPr>
        <w:pStyle w:val="ListParagraph"/>
        <w:numPr>
          <w:ilvl w:val="0"/>
          <w:numId w:val="1"/>
        </w:numPr>
        <w:tabs>
          <w:tab w:val="left" w:pos="245"/>
        </w:tabs>
        <w:ind w:right="241" w:firstLine="0"/>
      </w:pPr>
      <w:bookmarkStart w:id="1" w:name="1._Stiftelsen_har_begränsade_resurser_fö"/>
      <w:bookmarkEnd w:id="1"/>
      <w:r>
        <w:t>Stiftelsen</w:t>
      </w:r>
      <w:r>
        <w:rPr>
          <w:spacing w:val="-2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begränsade</w:t>
      </w:r>
      <w:r>
        <w:rPr>
          <w:spacing w:val="-4"/>
        </w:rPr>
        <w:t xml:space="preserve"> </w:t>
      </w:r>
      <w:r>
        <w:t>resurser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övervaka</w:t>
      </w:r>
      <w:r>
        <w:rPr>
          <w:spacing w:val="-2"/>
        </w:rPr>
        <w:t xml:space="preserve"> </w:t>
      </w:r>
      <w:r>
        <w:t>portföljbolagen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strategin</w:t>
      </w:r>
      <w:r>
        <w:rPr>
          <w:spacing w:val="-2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att äga</w:t>
      </w:r>
      <w:r>
        <w:rPr>
          <w:spacing w:val="-2"/>
        </w:rPr>
        <w:t xml:space="preserve"> </w:t>
      </w:r>
      <w:r>
        <w:t>aktier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efterlikna</w:t>
      </w:r>
      <w:r>
        <w:rPr>
          <w:spacing w:val="-2"/>
        </w:rPr>
        <w:t xml:space="preserve"> </w:t>
      </w:r>
      <w:r>
        <w:t>ett</w:t>
      </w:r>
      <w:r>
        <w:rPr>
          <w:spacing w:val="-1"/>
        </w:rPr>
        <w:t xml:space="preserve"> </w:t>
      </w:r>
      <w:r>
        <w:t>jämförelseindex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hitta</w:t>
      </w:r>
      <w:r>
        <w:rPr>
          <w:spacing w:val="-2"/>
        </w:rPr>
        <w:t xml:space="preserve"> </w:t>
      </w:r>
      <w:r>
        <w:t>specifika</w:t>
      </w:r>
      <w:r>
        <w:rPr>
          <w:spacing w:val="-4"/>
        </w:rPr>
        <w:t xml:space="preserve"> </w:t>
      </w:r>
      <w:r>
        <w:t>bolag</w:t>
      </w:r>
      <w:r>
        <w:rPr>
          <w:spacing w:val="-2"/>
        </w:rPr>
        <w:t xml:space="preserve"> </w:t>
      </w:r>
      <w:r>
        <w:t>utifrån en långsiktig strategi. Stiftelsen arbetar enbart aktivt med att förändra fördelningen av sitt kapital mellan olika tillgångsslag.</w:t>
      </w:r>
    </w:p>
    <w:p w14:paraId="08759DEC" w14:textId="77777777" w:rsidR="007D6D3B" w:rsidRDefault="007D6D3B">
      <w:pPr>
        <w:pStyle w:val="BodyText"/>
        <w:spacing w:before="27"/>
      </w:pPr>
    </w:p>
    <w:p w14:paraId="23381052" w14:textId="77777777" w:rsidR="007D6D3B" w:rsidRDefault="00EB1357">
      <w:pPr>
        <w:pStyle w:val="ListParagraph"/>
        <w:numPr>
          <w:ilvl w:val="0"/>
          <w:numId w:val="1"/>
        </w:numPr>
        <w:tabs>
          <w:tab w:val="left" w:pos="245"/>
        </w:tabs>
        <w:ind w:firstLine="0"/>
      </w:pPr>
      <w:bookmarkStart w:id="2" w:name="2._Gällande_investeringar_i_värdepappers"/>
      <w:bookmarkEnd w:id="2"/>
      <w:r>
        <w:t>Gällande investeringar i värdepappersfonder, vilka kan investera i börsnoterade aktier, är stiftelsen en passiv investerare. Stiftelsen väljer att investera i fonder utifrån sin placeringsstrategi, önskad avkastning och risk. Ersättning sker utifrån procentuell avgift av det förvaltade kapitalet och är inkluderad i stiftelsens avkastningsuppföljning, vilken sker kontinuerligt och rapporteras månadsvis internt. Stiftelsen gör inga särskilda överenskommelser om aktieägarengagemang med sådana fonders förvaltare. Stiftelsen arbetar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skapa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långsiktigt</w:t>
      </w:r>
      <w:r>
        <w:rPr>
          <w:spacing w:val="-2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avkastning</w:t>
      </w:r>
      <w:r>
        <w:rPr>
          <w:spacing w:val="-3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kontinuerligt</w:t>
      </w:r>
      <w:r>
        <w:rPr>
          <w:spacing w:val="-2"/>
        </w:rPr>
        <w:t xml:space="preserve"> </w:t>
      </w:r>
      <w:r>
        <w:t>följa</w:t>
      </w:r>
      <w:r>
        <w:rPr>
          <w:spacing w:val="-3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fonderna och dess utveckling jämförs mot ett givet index.</w:t>
      </w:r>
    </w:p>
    <w:p w14:paraId="38D6EC5C" w14:textId="77777777" w:rsidR="007D6D3B" w:rsidRDefault="007D6D3B">
      <w:pPr>
        <w:pStyle w:val="ListParagraph"/>
        <w:sectPr w:rsidR="007D6D3B">
          <w:pgSz w:w="11910" w:h="16840"/>
          <w:pgMar w:top="1040" w:right="1417" w:bottom="2880" w:left="1417" w:header="469" w:footer="2696" w:gutter="0"/>
          <w:cols w:space="720"/>
        </w:sectPr>
      </w:pPr>
    </w:p>
    <w:p w14:paraId="283665B5" w14:textId="77777777" w:rsidR="007D6D3B" w:rsidRDefault="007D6D3B">
      <w:pPr>
        <w:pStyle w:val="BodyText"/>
      </w:pPr>
    </w:p>
    <w:p w14:paraId="49E893E4" w14:textId="77777777" w:rsidR="007D6D3B" w:rsidRDefault="007D6D3B">
      <w:pPr>
        <w:pStyle w:val="BodyText"/>
      </w:pPr>
    </w:p>
    <w:p w14:paraId="7A7E6213" w14:textId="77777777" w:rsidR="007D6D3B" w:rsidRDefault="007D6D3B">
      <w:pPr>
        <w:pStyle w:val="BodyText"/>
      </w:pPr>
    </w:p>
    <w:p w14:paraId="5D856158" w14:textId="77777777" w:rsidR="007D6D3B" w:rsidRDefault="007D6D3B">
      <w:pPr>
        <w:pStyle w:val="BodyText"/>
      </w:pPr>
    </w:p>
    <w:p w14:paraId="60F46347" w14:textId="77777777" w:rsidR="007D6D3B" w:rsidRDefault="007D6D3B">
      <w:pPr>
        <w:pStyle w:val="BodyText"/>
      </w:pPr>
    </w:p>
    <w:p w14:paraId="1A9193BB" w14:textId="77777777" w:rsidR="007D6D3B" w:rsidRDefault="007D6D3B">
      <w:pPr>
        <w:pStyle w:val="BodyText"/>
      </w:pPr>
    </w:p>
    <w:p w14:paraId="5DDD26DA" w14:textId="77777777" w:rsidR="007D6D3B" w:rsidRDefault="007D6D3B">
      <w:pPr>
        <w:pStyle w:val="BodyText"/>
        <w:spacing w:before="70"/>
      </w:pPr>
    </w:p>
    <w:p w14:paraId="082862B3" w14:textId="77777777" w:rsidR="007D6D3B" w:rsidRDefault="00EB1357">
      <w:pPr>
        <w:pStyle w:val="Heading1"/>
      </w:pPr>
      <w:r>
        <w:t>Ekonomisk</w:t>
      </w:r>
      <w:r>
        <w:rPr>
          <w:spacing w:val="-6"/>
        </w:rPr>
        <w:t xml:space="preserve"> </w:t>
      </w:r>
      <w:r>
        <w:rPr>
          <w:spacing w:val="-2"/>
        </w:rPr>
        <w:t>ställning</w:t>
      </w:r>
    </w:p>
    <w:p w14:paraId="105F16EA" w14:textId="77777777" w:rsidR="007D6D3B" w:rsidRDefault="007D6D3B">
      <w:pPr>
        <w:pStyle w:val="BodyText"/>
        <w:spacing w:before="28"/>
        <w:rPr>
          <w:b/>
        </w:rPr>
      </w:pPr>
    </w:p>
    <w:p w14:paraId="2AFED717" w14:textId="103A1DF5" w:rsidR="007D6D3B" w:rsidRDefault="00EB1357">
      <w:pPr>
        <w:pStyle w:val="BodyText"/>
        <w:spacing w:line="264" w:lineRule="auto"/>
        <w:ind w:left="3"/>
      </w:pPr>
      <w:r>
        <w:t>Stiftelsens</w:t>
      </w:r>
      <w:r>
        <w:rPr>
          <w:spacing w:val="-4"/>
        </w:rPr>
        <w:t xml:space="preserve"> </w:t>
      </w:r>
      <w:r>
        <w:t>förvaltade</w:t>
      </w:r>
      <w:r>
        <w:rPr>
          <w:spacing w:val="-6"/>
        </w:rPr>
        <w:t xml:space="preserve"> </w:t>
      </w:r>
      <w:r>
        <w:t>kapital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CB7FC8">
        <w:rPr>
          <w:spacing w:val="-3"/>
        </w:rPr>
        <w:t>2025-</w:t>
      </w:r>
      <w:r w:rsidR="005E17A7">
        <w:rPr>
          <w:spacing w:val="-3"/>
        </w:rPr>
        <w:t>12-31</w:t>
      </w:r>
      <w:r>
        <w:rPr>
          <w:spacing w:val="-4"/>
        </w:rPr>
        <w:t xml:space="preserve"> </w:t>
      </w:r>
      <w:r>
        <w:t>uppgick</w:t>
      </w:r>
      <w:r>
        <w:rPr>
          <w:spacing w:val="-6"/>
        </w:rPr>
        <w:t xml:space="preserve"> </w:t>
      </w:r>
      <w:r>
        <w:t>till</w:t>
      </w:r>
      <w:r>
        <w:rPr>
          <w:spacing w:val="-5"/>
        </w:rPr>
        <w:t xml:space="preserve"> </w:t>
      </w:r>
      <w:r w:rsidR="007F27EE">
        <w:t>7</w:t>
      </w:r>
      <w:r w:rsidR="005E17A7">
        <w:t>3</w:t>
      </w:r>
      <w:r w:rsidR="00F775F1">
        <w:t>3</w:t>
      </w:r>
      <w:r w:rsidR="007F27EE">
        <w:rPr>
          <w:spacing w:val="-4"/>
        </w:rPr>
        <w:t xml:space="preserve"> </w:t>
      </w:r>
      <w:r>
        <w:t>MSEK.</w:t>
      </w:r>
      <w:r>
        <w:rPr>
          <w:spacing w:val="-5"/>
        </w:rPr>
        <w:t xml:space="preserve"> </w:t>
      </w:r>
      <w:r>
        <w:t xml:space="preserve">Pensionsutfästelserna motsvarar stiftelsens förvaltade kapital. Avkastning för </w:t>
      </w:r>
      <w:r w:rsidR="005E17A7">
        <w:t>år 2025</w:t>
      </w:r>
      <w:r>
        <w:t xml:space="preserve"> uppgick till </w:t>
      </w:r>
      <w:r w:rsidR="005E17A7">
        <w:t>5</w:t>
      </w:r>
      <w:r w:rsidR="00217905">
        <w:t>,</w:t>
      </w:r>
      <w:r w:rsidR="005E17A7">
        <w:t>10</w:t>
      </w:r>
      <w:r>
        <w:t>%</w:t>
      </w:r>
      <w:r w:rsidR="005E17A7">
        <w:t>.</w:t>
      </w:r>
    </w:p>
    <w:p w14:paraId="0D8E5D28" w14:textId="77777777" w:rsidR="007D6D3B" w:rsidRDefault="007D6D3B">
      <w:pPr>
        <w:pStyle w:val="BodyText"/>
      </w:pPr>
    </w:p>
    <w:p w14:paraId="29988C2B" w14:textId="77777777" w:rsidR="007D6D3B" w:rsidRDefault="007D6D3B">
      <w:pPr>
        <w:pStyle w:val="BodyText"/>
        <w:spacing w:before="31"/>
      </w:pPr>
    </w:p>
    <w:p w14:paraId="5C460FC8" w14:textId="77777777" w:rsidR="007D6D3B" w:rsidRDefault="00EB1357">
      <w:pPr>
        <w:ind w:left="3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Avkastning</w:t>
      </w:r>
      <w:r>
        <w:rPr>
          <w:rFonts w:ascii="Times New Roman" w:hAnsi="Times New Roman"/>
          <w:b/>
          <w:spacing w:val="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senaste</w:t>
      </w:r>
      <w:r>
        <w:rPr>
          <w:rFonts w:ascii="Times New Roman" w:hAnsi="Times New Roman"/>
          <w:b/>
          <w:spacing w:val="1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pacing w:val="-4"/>
          <w:sz w:val="20"/>
        </w:rPr>
        <w:t>åren</w:t>
      </w:r>
    </w:p>
    <w:p w14:paraId="06D85469" w14:textId="77777777" w:rsidR="007D6D3B" w:rsidRDefault="007D6D3B">
      <w:pPr>
        <w:pStyle w:val="BodyText"/>
        <w:spacing w:before="55"/>
        <w:rPr>
          <w:rFonts w:ascii="Times New Roman"/>
          <w:b/>
          <w:sz w:val="20"/>
        </w:rPr>
      </w:pPr>
    </w:p>
    <w:tbl>
      <w:tblPr>
        <w:tblStyle w:val="TableNormal1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1430"/>
        <w:gridCol w:w="1293"/>
        <w:gridCol w:w="1048"/>
        <w:gridCol w:w="1207"/>
        <w:gridCol w:w="1482"/>
        <w:gridCol w:w="1367"/>
        <w:gridCol w:w="1231"/>
      </w:tblGrid>
      <w:tr w:rsidR="007D6D3B" w14:paraId="37B01A6F" w14:textId="77777777">
        <w:trPr>
          <w:trHeight w:val="238"/>
        </w:trPr>
        <w:tc>
          <w:tcPr>
            <w:tcW w:w="1430" w:type="dxa"/>
            <w:tcBorders>
              <w:bottom w:val="single" w:sz="6" w:space="0" w:color="000000"/>
            </w:tcBorders>
          </w:tcPr>
          <w:p w14:paraId="342AF113" w14:textId="77777777" w:rsidR="007D6D3B" w:rsidRPr="00B553C8" w:rsidRDefault="00EB1357">
            <w:pPr>
              <w:pStyle w:val="TableParagraph"/>
              <w:spacing w:line="219" w:lineRule="exact"/>
              <w:ind w:left="38"/>
              <w:jc w:val="left"/>
              <w:rPr>
                <w:b/>
                <w:sz w:val="20"/>
              </w:rPr>
            </w:pPr>
            <w:r w:rsidRPr="00B553C8">
              <w:rPr>
                <w:b/>
                <w:spacing w:val="-5"/>
                <w:sz w:val="20"/>
              </w:rPr>
              <w:t>År</w:t>
            </w: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 w14:paraId="6E6F30D4" w14:textId="322208AA" w:rsidR="007D6D3B" w:rsidRPr="00B553C8" w:rsidRDefault="00EB1357">
            <w:pPr>
              <w:pStyle w:val="TableParagraph"/>
              <w:spacing w:line="219" w:lineRule="exact"/>
              <w:ind w:left="576"/>
              <w:jc w:val="left"/>
              <w:rPr>
                <w:b/>
                <w:sz w:val="20"/>
              </w:rPr>
            </w:pPr>
            <w:r w:rsidRPr="00B553C8">
              <w:rPr>
                <w:b/>
                <w:spacing w:val="-4"/>
                <w:sz w:val="20"/>
              </w:rPr>
              <w:t>202</w:t>
            </w:r>
            <w:r w:rsidR="009D39AA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14:paraId="3AB1276F" w14:textId="49F07F2C" w:rsidR="007D6D3B" w:rsidRPr="00B553C8" w:rsidRDefault="00EB1357">
            <w:pPr>
              <w:pStyle w:val="TableParagraph"/>
              <w:spacing w:line="219" w:lineRule="exact"/>
              <w:ind w:left="63" w:right="17"/>
              <w:rPr>
                <w:b/>
                <w:sz w:val="20"/>
              </w:rPr>
            </w:pPr>
            <w:r w:rsidRPr="00B553C8">
              <w:rPr>
                <w:b/>
                <w:spacing w:val="-4"/>
                <w:sz w:val="20"/>
              </w:rPr>
              <w:t>202</w:t>
            </w:r>
            <w:r w:rsidR="009D39AA"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39428EE3" w14:textId="0800C57C" w:rsidR="007D6D3B" w:rsidRPr="00B553C8" w:rsidRDefault="00EB1357">
            <w:pPr>
              <w:pStyle w:val="TableParagraph"/>
              <w:spacing w:line="219" w:lineRule="exact"/>
              <w:ind w:right="164"/>
              <w:rPr>
                <w:b/>
                <w:sz w:val="20"/>
              </w:rPr>
            </w:pPr>
            <w:r w:rsidRPr="00B553C8">
              <w:rPr>
                <w:b/>
                <w:spacing w:val="-4"/>
                <w:sz w:val="20"/>
              </w:rPr>
              <w:t>202</w:t>
            </w:r>
            <w:r w:rsidR="009D39AA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 w14:paraId="497071D5" w14:textId="77D55D12" w:rsidR="007D6D3B" w:rsidRPr="00B553C8" w:rsidRDefault="00EB1357">
            <w:pPr>
              <w:pStyle w:val="TableParagraph"/>
              <w:spacing w:line="219" w:lineRule="exact"/>
              <w:ind w:left="9" w:right="202"/>
              <w:rPr>
                <w:b/>
                <w:sz w:val="20"/>
              </w:rPr>
            </w:pPr>
            <w:r w:rsidRPr="00B553C8">
              <w:rPr>
                <w:b/>
                <w:spacing w:val="-4"/>
                <w:sz w:val="20"/>
              </w:rPr>
              <w:t>202</w:t>
            </w:r>
            <w:r w:rsidR="009D39AA">
              <w:rPr>
                <w:b/>
                <w:spacing w:val="-4"/>
                <w:sz w:val="20"/>
              </w:rPr>
              <w:t>2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</w:tcPr>
          <w:p w14:paraId="79CBCA46" w14:textId="5FB6E8F3" w:rsidR="007D6D3B" w:rsidRPr="00B553C8" w:rsidRDefault="00EB1357">
            <w:pPr>
              <w:pStyle w:val="TableParagraph"/>
              <w:spacing w:line="219" w:lineRule="exact"/>
              <w:ind w:left="592"/>
              <w:jc w:val="left"/>
              <w:rPr>
                <w:b/>
                <w:sz w:val="20"/>
              </w:rPr>
            </w:pPr>
            <w:r w:rsidRPr="00B553C8">
              <w:rPr>
                <w:b/>
                <w:spacing w:val="-4"/>
                <w:sz w:val="20"/>
              </w:rPr>
              <w:t>202</w:t>
            </w:r>
            <w:r w:rsidR="009D39AA">
              <w:rPr>
                <w:b/>
                <w:spacing w:val="-4"/>
                <w:sz w:val="20"/>
              </w:rPr>
              <w:t>1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A1BCDBA" w14:textId="77777777" w:rsidR="007D6D3B" w:rsidRPr="00B553C8" w:rsidRDefault="00EB1357">
            <w:pPr>
              <w:pStyle w:val="TableParagraph"/>
              <w:spacing w:line="219" w:lineRule="exact"/>
              <w:ind w:left="260" w:right="10"/>
              <w:rPr>
                <w:b/>
                <w:sz w:val="20"/>
              </w:rPr>
            </w:pPr>
            <w:r w:rsidRPr="00B553C8">
              <w:rPr>
                <w:b/>
                <w:sz w:val="20"/>
              </w:rPr>
              <w:t xml:space="preserve">5-års </w:t>
            </w:r>
            <w:r w:rsidRPr="00B553C8">
              <w:rPr>
                <w:b/>
                <w:spacing w:val="-2"/>
                <w:sz w:val="20"/>
              </w:rPr>
              <w:t>snitt</w:t>
            </w:r>
          </w:p>
        </w:tc>
      </w:tr>
      <w:tr w:rsidR="007D6D3B" w14:paraId="3A183BA2" w14:textId="77777777" w:rsidTr="00FF27F3">
        <w:trPr>
          <w:trHeight w:val="597"/>
        </w:trPr>
        <w:tc>
          <w:tcPr>
            <w:tcW w:w="1430" w:type="dxa"/>
            <w:tcBorders>
              <w:top w:val="single" w:sz="6" w:space="0" w:color="000000"/>
            </w:tcBorders>
          </w:tcPr>
          <w:p w14:paraId="79F2E133" w14:textId="77777777" w:rsidR="007D6D3B" w:rsidRPr="00B553C8" w:rsidRDefault="00EB1357">
            <w:pPr>
              <w:pStyle w:val="TableParagraph"/>
              <w:spacing w:before="7"/>
              <w:ind w:left="38"/>
              <w:jc w:val="left"/>
              <w:rPr>
                <w:sz w:val="20"/>
              </w:rPr>
            </w:pPr>
            <w:r w:rsidRPr="00B553C8">
              <w:rPr>
                <w:spacing w:val="-2"/>
                <w:sz w:val="20"/>
              </w:rPr>
              <w:t>Avkastning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75B6494D" w14:textId="554B361D" w:rsidR="007D6D3B" w:rsidRPr="00B553C8" w:rsidRDefault="009D39AA">
            <w:pPr>
              <w:pStyle w:val="TableParagraph"/>
              <w:spacing w:before="7"/>
              <w:ind w:left="524"/>
              <w:jc w:val="left"/>
              <w:rPr>
                <w:sz w:val="20"/>
              </w:rPr>
            </w:pPr>
            <w:r>
              <w:rPr>
                <w:sz w:val="20"/>
              </w:rPr>
              <w:t>5,10</w:t>
            </w:r>
            <w:r w:rsidR="00FF27F3">
              <w:rPr>
                <w:sz w:val="20"/>
              </w:rPr>
              <w:t>%</w:t>
            </w:r>
          </w:p>
        </w:tc>
        <w:tc>
          <w:tcPr>
            <w:tcW w:w="1048" w:type="dxa"/>
            <w:tcBorders>
              <w:top w:val="single" w:sz="6" w:space="0" w:color="000000"/>
            </w:tcBorders>
          </w:tcPr>
          <w:p w14:paraId="6D26FED7" w14:textId="497E8B3C" w:rsidR="007D6D3B" w:rsidRPr="00B553C8" w:rsidRDefault="009D39AA">
            <w:pPr>
              <w:pStyle w:val="TableParagraph"/>
              <w:spacing w:before="7"/>
              <w:ind w:left="63"/>
              <w:rPr>
                <w:sz w:val="20"/>
              </w:rPr>
            </w:pPr>
            <w:r>
              <w:rPr>
                <w:sz w:val="20"/>
              </w:rPr>
              <w:t>9,88</w:t>
            </w:r>
            <w:r w:rsidR="00FF27F3">
              <w:rPr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sz="6" w:space="0" w:color="000000"/>
            </w:tcBorders>
          </w:tcPr>
          <w:p w14:paraId="0C0B5F4A" w14:textId="7E8EB25D" w:rsidR="007D6D3B" w:rsidRPr="00B553C8" w:rsidRDefault="009D39AA">
            <w:pPr>
              <w:pStyle w:val="TableParagraph"/>
              <w:spacing w:before="7"/>
              <w:ind w:left="19" w:right="164"/>
              <w:rPr>
                <w:sz w:val="20"/>
              </w:rPr>
            </w:pPr>
            <w:r>
              <w:rPr>
                <w:sz w:val="20"/>
              </w:rPr>
              <w:t>10,57</w:t>
            </w:r>
            <w:r w:rsidR="00FF27F3">
              <w:rPr>
                <w:sz w:val="20"/>
              </w:rPr>
              <w:t>%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2B5363FD" w14:textId="007F6DDD" w:rsidR="007D6D3B" w:rsidRPr="00B553C8" w:rsidRDefault="009D39AA">
            <w:pPr>
              <w:pStyle w:val="TableParagraph"/>
              <w:spacing w:before="7"/>
              <w:ind w:right="202"/>
              <w:rPr>
                <w:sz w:val="20"/>
              </w:rPr>
            </w:pPr>
            <w:r>
              <w:rPr>
                <w:sz w:val="20"/>
              </w:rPr>
              <w:t>-10,47</w:t>
            </w:r>
            <w:r w:rsidR="00FF27F3">
              <w:rPr>
                <w:sz w:val="20"/>
              </w:rPr>
              <w:t>%</w:t>
            </w:r>
          </w:p>
        </w:tc>
        <w:tc>
          <w:tcPr>
            <w:tcW w:w="1367" w:type="dxa"/>
            <w:tcBorders>
              <w:top w:val="single" w:sz="6" w:space="0" w:color="000000"/>
            </w:tcBorders>
          </w:tcPr>
          <w:p w14:paraId="4540B735" w14:textId="4B843EEE" w:rsidR="007D6D3B" w:rsidRDefault="009D39AA">
            <w:pPr>
              <w:pStyle w:val="TableParagraph"/>
              <w:spacing w:before="7"/>
              <w:ind w:left="528"/>
              <w:jc w:val="left"/>
              <w:rPr>
                <w:sz w:val="20"/>
              </w:rPr>
            </w:pPr>
            <w:r>
              <w:rPr>
                <w:sz w:val="20"/>
              </w:rPr>
              <w:t>14,15</w:t>
            </w:r>
            <w:r w:rsidR="00FF27F3">
              <w:rPr>
                <w:sz w:val="20"/>
              </w:rPr>
              <w:t>%</w:t>
            </w:r>
          </w:p>
          <w:p w14:paraId="392FAD0A" w14:textId="73655F1A" w:rsidR="00FF27F3" w:rsidRPr="00B553C8" w:rsidRDefault="00FF27F3">
            <w:pPr>
              <w:pStyle w:val="TableParagraph"/>
              <w:spacing w:before="7"/>
              <w:ind w:left="528"/>
              <w:jc w:val="left"/>
              <w:rPr>
                <w:sz w:val="20"/>
              </w:rPr>
            </w:pPr>
          </w:p>
        </w:tc>
        <w:tc>
          <w:tcPr>
            <w:tcW w:w="1231" w:type="dxa"/>
            <w:tcBorders>
              <w:top w:val="single" w:sz="6" w:space="0" w:color="000000"/>
            </w:tcBorders>
          </w:tcPr>
          <w:p w14:paraId="750E2116" w14:textId="334ABDDA" w:rsidR="007D6D3B" w:rsidRPr="00B553C8" w:rsidRDefault="009D39AA">
            <w:pPr>
              <w:pStyle w:val="TableParagraph"/>
              <w:spacing w:before="7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4,54</w:t>
            </w:r>
            <w:r w:rsidR="00FF27F3">
              <w:rPr>
                <w:b/>
                <w:sz w:val="20"/>
              </w:rPr>
              <w:t xml:space="preserve"> %</w:t>
            </w:r>
          </w:p>
        </w:tc>
      </w:tr>
    </w:tbl>
    <w:p w14:paraId="4EB48C65" w14:textId="77777777" w:rsidR="007D6D3B" w:rsidRDefault="007D6D3B">
      <w:pPr>
        <w:pStyle w:val="BodyText"/>
        <w:rPr>
          <w:rFonts w:ascii="Times New Roman"/>
          <w:b/>
          <w:sz w:val="20"/>
        </w:rPr>
      </w:pPr>
    </w:p>
    <w:p w14:paraId="7F7AD0A9" w14:textId="77777777" w:rsidR="007D6D3B" w:rsidRDefault="007D6D3B">
      <w:pPr>
        <w:pStyle w:val="BodyText"/>
        <w:rPr>
          <w:rFonts w:ascii="Times New Roman"/>
          <w:b/>
          <w:sz w:val="20"/>
        </w:rPr>
      </w:pPr>
    </w:p>
    <w:p w14:paraId="4A8BB0D6" w14:textId="4B3170C5" w:rsidR="007D6D3B" w:rsidRDefault="0061420A">
      <w:pPr>
        <w:pStyle w:val="BodyText"/>
        <w:rPr>
          <w:rFonts w:ascii="Times New Roman"/>
          <w:b/>
          <w:sz w:val="20"/>
        </w:rPr>
      </w:pPr>
      <w:r>
        <w:rPr>
          <w:noProof/>
        </w:rPr>
        <w:drawing>
          <wp:inline distT="0" distB="0" distL="0" distR="0" wp14:anchorId="42C01DB8" wp14:editId="5F40E1C0">
            <wp:extent cx="4572000" cy="2743200"/>
            <wp:effectExtent l="0" t="0" r="0" b="0"/>
            <wp:docPr id="21254035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9BE8D20-E0FC-C840-5B26-ED9E949EE2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928CC2" w14:textId="77777777" w:rsidR="00724981" w:rsidRDefault="00724981">
      <w:pPr>
        <w:pStyle w:val="BodyText"/>
        <w:rPr>
          <w:rFonts w:ascii="Times New Roman"/>
          <w:b/>
          <w:sz w:val="20"/>
        </w:rPr>
      </w:pPr>
    </w:p>
    <w:p w14:paraId="6C0BE1DF" w14:textId="77777777" w:rsidR="007D6D3B" w:rsidRDefault="007D6D3B">
      <w:pPr>
        <w:pStyle w:val="BodyText"/>
        <w:rPr>
          <w:rFonts w:ascii="Times New Roman"/>
          <w:b/>
          <w:sz w:val="20"/>
        </w:rPr>
      </w:pPr>
    </w:p>
    <w:p w14:paraId="1EE529F1" w14:textId="77777777" w:rsidR="007D6D3B" w:rsidRDefault="007D6D3B">
      <w:pPr>
        <w:pStyle w:val="BodyText"/>
        <w:rPr>
          <w:rFonts w:ascii="Times New Roman"/>
          <w:b/>
          <w:sz w:val="20"/>
        </w:rPr>
      </w:pPr>
    </w:p>
    <w:p w14:paraId="7BA1B34D" w14:textId="77777777" w:rsidR="007D6D3B" w:rsidRDefault="00EB1357">
      <w:pPr>
        <w:pStyle w:val="Heading1"/>
        <w:spacing w:before="1"/>
      </w:pPr>
      <w:bookmarkStart w:id="3" w:name="Styrelse_och_revisorer"/>
      <w:bookmarkEnd w:id="3"/>
      <w:r>
        <w:t>Styrelse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revisorer</w:t>
      </w:r>
    </w:p>
    <w:p w14:paraId="056878FA" w14:textId="77777777" w:rsidR="007D6D3B" w:rsidRDefault="007D6D3B">
      <w:pPr>
        <w:pStyle w:val="BodyText"/>
        <w:spacing w:before="25"/>
        <w:rPr>
          <w:b/>
        </w:rPr>
      </w:pPr>
    </w:p>
    <w:p w14:paraId="13F5C6CB" w14:textId="77777777" w:rsidR="007D6D3B" w:rsidRDefault="00EB1357">
      <w:pPr>
        <w:pStyle w:val="BodyText"/>
        <w:spacing w:before="1"/>
        <w:ind w:left="3"/>
      </w:pPr>
      <w:bookmarkStart w:id="4" w:name="Styrelsens_ledamöter_och_suppleanter_fra"/>
      <w:bookmarkEnd w:id="4"/>
      <w:r>
        <w:t>Styrelsens</w:t>
      </w:r>
      <w:r>
        <w:rPr>
          <w:spacing w:val="-5"/>
        </w:rPr>
        <w:t xml:space="preserve"> </w:t>
      </w:r>
      <w:r>
        <w:t>ledamöter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suppleanter</w:t>
      </w:r>
      <w:r>
        <w:rPr>
          <w:spacing w:val="-6"/>
        </w:rPr>
        <w:t xml:space="preserve"> </w:t>
      </w:r>
      <w:r>
        <w:t>framgår</w:t>
      </w:r>
      <w:r>
        <w:rPr>
          <w:spacing w:val="-3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rPr>
          <w:spacing w:val="-2"/>
        </w:rPr>
        <w:t>Årsredovisningen.</w:t>
      </w:r>
    </w:p>
    <w:p w14:paraId="56D82785" w14:textId="77777777" w:rsidR="007D6D3B" w:rsidRDefault="007D6D3B">
      <w:pPr>
        <w:pStyle w:val="BodyText"/>
        <w:spacing w:before="28"/>
      </w:pPr>
    </w:p>
    <w:p w14:paraId="3D7107FC" w14:textId="77777777" w:rsidR="007D6D3B" w:rsidRDefault="00EB1357">
      <w:pPr>
        <w:pStyle w:val="BodyText"/>
        <w:ind w:left="3"/>
      </w:pPr>
      <w:bookmarkStart w:id="5" w:name="Styrelsens_förvaltning_och_stiftelsens_r"/>
      <w:bookmarkEnd w:id="5"/>
      <w:r>
        <w:t>Styrelsens</w:t>
      </w:r>
      <w:r>
        <w:rPr>
          <w:spacing w:val="-4"/>
        </w:rPr>
        <w:t xml:space="preserve"> </w:t>
      </w:r>
      <w:r>
        <w:t>förvaltning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stiftelsens</w:t>
      </w:r>
      <w:r>
        <w:rPr>
          <w:spacing w:val="-4"/>
        </w:rPr>
        <w:t xml:space="preserve"> </w:t>
      </w:r>
      <w:r>
        <w:t>räkenskaper</w:t>
      </w:r>
      <w:r>
        <w:rPr>
          <w:spacing w:val="-5"/>
        </w:rPr>
        <w:t xml:space="preserve"> </w:t>
      </w:r>
      <w:r>
        <w:t>granskas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externa</w:t>
      </w:r>
      <w:r>
        <w:rPr>
          <w:spacing w:val="-4"/>
        </w:rPr>
        <w:t xml:space="preserve"> </w:t>
      </w:r>
      <w:r>
        <w:t>revisorer</w:t>
      </w:r>
      <w:r>
        <w:rPr>
          <w:spacing w:val="-5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enligt stiftelsens stadgar skall vara samma revisorer som AB Volvo.</w:t>
      </w:r>
    </w:p>
    <w:p w14:paraId="344C3340" w14:textId="77777777" w:rsidR="007D6D3B" w:rsidRDefault="007D6D3B">
      <w:pPr>
        <w:pStyle w:val="BodyText"/>
        <w:sectPr w:rsidR="007D6D3B">
          <w:pgSz w:w="11910" w:h="16840"/>
          <w:pgMar w:top="1040" w:right="1417" w:bottom="2880" w:left="1417" w:header="469" w:footer="2696" w:gutter="0"/>
          <w:cols w:space="720"/>
        </w:sectPr>
      </w:pPr>
    </w:p>
    <w:p w14:paraId="6A56FCE2" w14:textId="77777777" w:rsidR="007D6D3B" w:rsidRDefault="007D6D3B">
      <w:pPr>
        <w:pStyle w:val="BodyText"/>
      </w:pPr>
    </w:p>
    <w:p w14:paraId="263053C1" w14:textId="77777777" w:rsidR="007D6D3B" w:rsidRDefault="007D6D3B">
      <w:pPr>
        <w:pStyle w:val="BodyText"/>
      </w:pPr>
    </w:p>
    <w:p w14:paraId="2709CAF0" w14:textId="77777777" w:rsidR="007D6D3B" w:rsidRDefault="007D6D3B">
      <w:pPr>
        <w:pStyle w:val="BodyText"/>
      </w:pPr>
    </w:p>
    <w:p w14:paraId="3DBB1907" w14:textId="77777777" w:rsidR="007D6D3B" w:rsidRDefault="007D6D3B">
      <w:pPr>
        <w:pStyle w:val="BodyText"/>
      </w:pPr>
    </w:p>
    <w:p w14:paraId="4DBBF217" w14:textId="77777777" w:rsidR="007D6D3B" w:rsidRDefault="007D6D3B">
      <w:pPr>
        <w:pStyle w:val="BodyText"/>
      </w:pPr>
    </w:p>
    <w:p w14:paraId="3E43404F" w14:textId="77777777" w:rsidR="007D6D3B" w:rsidRDefault="007D6D3B">
      <w:pPr>
        <w:pStyle w:val="BodyText"/>
      </w:pPr>
    </w:p>
    <w:p w14:paraId="3506FC61" w14:textId="77777777" w:rsidR="007D6D3B" w:rsidRDefault="007D6D3B">
      <w:pPr>
        <w:pStyle w:val="BodyText"/>
        <w:spacing w:before="70"/>
      </w:pPr>
    </w:p>
    <w:p w14:paraId="680CDB5E" w14:textId="77777777" w:rsidR="007D6D3B" w:rsidRDefault="00EB1357">
      <w:pPr>
        <w:pStyle w:val="Heading1"/>
      </w:pPr>
      <w:bookmarkStart w:id="6" w:name="Årsredovisning_och_placeringsriktlinjer"/>
      <w:bookmarkEnd w:id="6"/>
      <w:r>
        <w:t>Årsredovisning</w:t>
      </w:r>
      <w:r>
        <w:rPr>
          <w:spacing w:val="-6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rPr>
          <w:spacing w:val="-2"/>
        </w:rPr>
        <w:t>placeringsriktlinjer</w:t>
      </w:r>
    </w:p>
    <w:p w14:paraId="5048A5F3" w14:textId="77777777" w:rsidR="007D6D3B" w:rsidRDefault="007D6D3B">
      <w:pPr>
        <w:pStyle w:val="BodyText"/>
        <w:spacing w:before="28"/>
        <w:rPr>
          <w:b/>
        </w:rPr>
      </w:pPr>
    </w:p>
    <w:p w14:paraId="0E133E56" w14:textId="764D15D2" w:rsidR="007D6D3B" w:rsidRDefault="00EB1357">
      <w:pPr>
        <w:pStyle w:val="BodyText"/>
        <w:spacing w:line="264" w:lineRule="auto"/>
        <w:ind w:left="3"/>
      </w:pPr>
      <w:r>
        <w:t>Stiftelsen är registrerad hos Länsstyrelsen och lyder under Finansinspektionens tillsyn. Årsredovisning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placeringsriktlinjer</w:t>
      </w:r>
      <w:r>
        <w:rPr>
          <w:spacing w:val="-4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tillgå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Länsstyrelsen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Västra</w:t>
      </w:r>
      <w:r w:rsidR="0073172E">
        <w:t xml:space="preserve"> </w:t>
      </w:r>
      <w:r w:rsidR="00C0139B">
        <w:t>G</w:t>
      </w:r>
      <w:r>
        <w:t>ötalandslän respektive Finansinspektionen.</w:t>
      </w:r>
    </w:p>
    <w:p w14:paraId="134B21AB" w14:textId="77777777" w:rsidR="007D6D3B" w:rsidRDefault="00EB1357">
      <w:pPr>
        <w:pStyle w:val="BodyText"/>
        <w:spacing w:before="120" w:line="264" w:lineRule="auto"/>
        <w:ind w:left="3"/>
      </w:pPr>
      <w:r>
        <w:t>Utöver</w:t>
      </w:r>
      <w:r>
        <w:rPr>
          <w:spacing w:val="-4"/>
        </w:rPr>
        <w:t xml:space="preserve"> </w:t>
      </w:r>
      <w:r>
        <w:t>vad</w:t>
      </w:r>
      <w:r>
        <w:rPr>
          <w:spacing w:val="-5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framgår</w:t>
      </w:r>
      <w:r>
        <w:rPr>
          <w:spacing w:val="-4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ovan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Stiftelsen</w:t>
      </w:r>
      <w:r>
        <w:rPr>
          <w:spacing w:val="-3"/>
        </w:rPr>
        <w:t xml:space="preserve"> </w:t>
      </w:r>
      <w:r>
        <w:t>tryggar</w:t>
      </w:r>
      <w:r>
        <w:rPr>
          <w:spacing w:val="-2"/>
        </w:rPr>
        <w:t xml:space="preserve"> </w:t>
      </w:r>
      <w:r>
        <w:t>utfästelse</w:t>
      </w:r>
      <w:r>
        <w:rPr>
          <w:spacing w:val="-3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till kostnadsfritt begära Stiftelsens stadgar, placeringsriktlinjer samt senaste årsredovisning.</w:t>
      </w:r>
    </w:p>
    <w:p w14:paraId="445747FB" w14:textId="77777777" w:rsidR="007D6D3B" w:rsidRDefault="007D6D3B">
      <w:pPr>
        <w:pStyle w:val="BodyText"/>
      </w:pPr>
    </w:p>
    <w:p w14:paraId="63713E20" w14:textId="77777777" w:rsidR="007D6D3B" w:rsidRDefault="007D6D3B">
      <w:pPr>
        <w:pStyle w:val="BodyText"/>
        <w:spacing w:before="11"/>
      </w:pPr>
    </w:p>
    <w:p w14:paraId="0A693894" w14:textId="77777777" w:rsidR="007D6D3B" w:rsidRDefault="00EB1357">
      <w:pPr>
        <w:pStyle w:val="BodyText"/>
        <w:spacing w:line="264" w:lineRule="auto"/>
        <w:ind w:left="3"/>
      </w:pPr>
      <w:r>
        <w:t>*Med</w:t>
      </w:r>
      <w:r>
        <w:rPr>
          <w:spacing w:val="-3"/>
        </w:rPr>
        <w:t xml:space="preserve"> </w:t>
      </w:r>
      <w:r>
        <w:t>referens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Europaparlamentets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rådets</w:t>
      </w:r>
      <w:r>
        <w:rPr>
          <w:spacing w:val="-5"/>
        </w:rPr>
        <w:t xml:space="preserve"> </w:t>
      </w:r>
      <w:r>
        <w:t>direktiv</w:t>
      </w:r>
      <w:r>
        <w:rPr>
          <w:spacing w:val="-5"/>
        </w:rPr>
        <w:t xml:space="preserve"> </w:t>
      </w:r>
      <w:r>
        <w:t>2007/36/EG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juli</w:t>
      </w:r>
      <w:r>
        <w:rPr>
          <w:spacing w:val="-4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om utnyttjande av vissa aktieägares rättigheter i börsnoterade företag, i lydelsen enligt Europaparlamentets och rådets direktiv (EU) 2017/828.</w:t>
      </w:r>
    </w:p>
    <w:sectPr w:rsidR="007D6D3B">
      <w:pgSz w:w="11910" w:h="16840"/>
      <w:pgMar w:top="1040" w:right="1417" w:bottom="2880" w:left="1417" w:header="469" w:footer="2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67FC" w14:textId="77777777" w:rsidR="006A3BFB" w:rsidRDefault="006A3BFB">
      <w:r>
        <w:separator/>
      </w:r>
    </w:p>
  </w:endnote>
  <w:endnote w:type="continuationSeparator" w:id="0">
    <w:p w14:paraId="5D5C3DCA" w14:textId="77777777" w:rsidR="006A3BFB" w:rsidRDefault="006A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44AA" w14:textId="608DA15E" w:rsidR="007D6D3B" w:rsidRDefault="00C013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6499A97C" wp14:editId="3FA90C67">
              <wp:simplePos x="0" y="0"/>
              <wp:positionH relativeFrom="page">
                <wp:posOffset>999287</wp:posOffset>
              </wp:positionH>
              <wp:positionV relativeFrom="bottomMargin">
                <wp:align>top</wp:align>
              </wp:positionV>
              <wp:extent cx="1738365" cy="663191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8365" cy="6631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0E65B" w14:textId="1B7A5FDE" w:rsidR="007D6D3B" w:rsidRPr="00C0139B" w:rsidRDefault="00C0139B" w:rsidP="00C0139B">
                          <w:pPr>
                            <w:pStyle w:val="Title"/>
                            <w:ind w:left="0"/>
                            <w:rPr>
                              <w:b w:val="0"/>
                              <w:bCs w:val="0"/>
                              <w:color w:val="5B5B53"/>
                              <w:spacing w:val="-2"/>
                              <w:sz w:val="12"/>
                              <w:szCs w:val="22"/>
                            </w:rPr>
                          </w:pPr>
                          <w:r w:rsidRPr="00C0139B">
                            <w:rPr>
                              <w:b w:val="0"/>
                              <w:bCs w:val="0"/>
                              <w:color w:val="5B5B53"/>
                              <w:spacing w:val="-2"/>
                              <w:sz w:val="12"/>
                              <w:szCs w:val="22"/>
                            </w:rPr>
                            <w:t>Volvokoncernens Pensionsstiftelse A:II 1995</w:t>
                          </w:r>
                        </w:p>
                        <w:p w14:paraId="437BED2D" w14:textId="77777777" w:rsidR="00C0139B" w:rsidRDefault="00C0139B" w:rsidP="00C0139B">
                          <w:pPr>
                            <w:spacing w:before="4" w:line="240" w:lineRule="atLeast"/>
                            <w:ind w:left="20" w:right="18"/>
                            <w:rPr>
                              <w:color w:val="5B5B53"/>
                              <w:spacing w:val="40"/>
                              <w:sz w:val="12"/>
                            </w:rPr>
                          </w:pPr>
                          <w:r>
                            <w:rPr>
                              <w:color w:val="5B5B53"/>
                              <w:spacing w:val="-2"/>
                              <w:sz w:val="12"/>
                            </w:rPr>
                            <w:t>c/o PRI Pensions- och Stiftelsetjänst AB</w:t>
                          </w:r>
                          <w:r w:rsidR="00EB1357">
                            <w:rPr>
                              <w:color w:val="5B5B53"/>
                              <w:spacing w:val="40"/>
                              <w:sz w:val="12"/>
                            </w:rPr>
                            <w:t xml:space="preserve"> </w:t>
                          </w:r>
                        </w:p>
                        <w:p w14:paraId="056F8448" w14:textId="5324BD38" w:rsidR="00C0139B" w:rsidRDefault="00C0139B" w:rsidP="00C0139B">
                          <w:pPr>
                            <w:spacing w:before="4" w:line="240" w:lineRule="atLeast"/>
                            <w:ind w:left="20" w:right="18"/>
                            <w:rPr>
                              <w:color w:val="5B5B53"/>
                              <w:spacing w:val="40"/>
                              <w:sz w:val="12"/>
                            </w:rPr>
                          </w:pPr>
                          <w:r w:rsidRPr="00C0139B">
                            <w:rPr>
                              <w:color w:val="5B5B53"/>
                              <w:spacing w:val="-2"/>
                              <w:sz w:val="12"/>
                            </w:rPr>
                            <w:t>Box 5147</w:t>
                          </w:r>
                        </w:p>
                        <w:p w14:paraId="6E71F983" w14:textId="534D95AC" w:rsidR="007D6D3B" w:rsidRDefault="00EB1357">
                          <w:pPr>
                            <w:spacing w:before="4" w:line="240" w:lineRule="atLeast"/>
                            <w:ind w:left="20" w:right="18"/>
                            <w:rPr>
                              <w:sz w:val="12"/>
                            </w:rPr>
                          </w:pPr>
                          <w:r>
                            <w:rPr>
                              <w:color w:val="5B5B53"/>
                              <w:sz w:val="12"/>
                            </w:rPr>
                            <w:t xml:space="preserve">SE- </w:t>
                          </w:r>
                          <w:r w:rsidR="00C0139B">
                            <w:rPr>
                              <w:color w:val="5B5B53"/>
                              <w:sz w:val="12"/>
                            </w:rPr>
                            <w:t xml:space="preserve">402 23 </w:t>
                          </w:r>
                          <w:r>
                            <w:rPr>
                              <w:color w:val="5B5B53"/>
                              <w:sz w:val="12"/>
                            </w:rPr>
                            <w:t>Göteborg</w:t>
                          </w:r>
                          <w:r>
                            <w:rPr>
                              <w:color w:val="5B5B53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5B5B53"/>
                              <w:spacing w:val="-2"/>
                              <w:sz w:val="12"/>
                            </w:rPr>
                            <w:t>Sverige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9A97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.7pt;margin-top:0;width:136.9pt;height:52.2pt;z-index:-1583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" filled="f" stroked="f">
              <v:textbox inset="0,0,0,0">
                <w:txbxContent>
                  <w:p w14:paraId="2660E65B" w14:textId="1B7A5FDE" w:rsidR="007D6D3B" w:rsidRPr="00C0139B" w:rsidRDefault="00C0139B" w:rsidP="00C0139B">
                    <w:pPr>
                      <w:pStyle w:val="Rubrik"/>
                      <w:ind w:left="0"/>
                      <w:rPr>
                        <w:b w:val="0"/>
                        <w:bCs w:val="0"/>
                        <w:color w:val="5B5B53"/>
                        <w:spacing w:val="-2"/>
                        <w:sz w:val="12"/>
                        <w:szCs w:val="22"/>
                      </w:rPr>
                    </w:pPr>
                    <w:r w:rsidRPr="00C0139B">
                      <w:rPr>
                        <w:b w:val="0"/>
                        <w:bCs w:val="0"/>
                        <w:color w:val="5B5B53"/>
                        <w:spacing w:val="-2"/>
                        <w:sz w:val="12"/>
                        <w:szCs w:val="22"/>
                      </w:rPr>
                      <w:t xml:space="preserve">Volvokoncernens Pensionsstiftelse </w:t>
                    </w:r>
                    <w:proofErr w:type="gramStart"/>
                    <w:r w:rsidRPr="00C0139B">
                      <w:rPr>
                        <w:b w:val="0"/>
                        <w:bCs w:val="0"/>
                        <w:color w:val="5B5B53"/>
                        <w:spacing w:val="-2"/>
                        <w:sz w:val="12"/>
                        <w:szCs w:val="22"/>
                      </w:rPr>
                      <w:t>A:II</w:t>
                    </w:r>
                    <w:proofErr w:type="gramEnd"/>
                    <w:r w:rsidRPr="00C0139B">
                      <w:rPr>
                        <w:b w:val="0"/>
                        <w:bCs w:val="0"/>
                        <w:color w:val="5B5B53"/>
                        <w:spacing w:val="-2"/>
                        <w:sz w:val="12"/>
                        <w:szCs w:val="22"/>
                      </w:rPr>
                      <w:t xml:space="preserve"> 1995</w:t>
                    </w:r>
                  </w:p>
                  <w:p w14:paraId="437BED2D" w14:textId="77777777" w:rsidR="00C0139B" w:rsidRDefault="00C0139B" w:rsidP="00C0139B">
                    <w:pPr>
                      <w:spacing w:before="4" w:line="240" w:lineRule="atLeast"/>
                      <w:ind w:left="20" w:right="18"/>
                      <w:rPr>
                        <w:color w:val="5B5B53"/>
                        <w:spacing w:val="40"/>
                        <w:sz w:val="12"/>
                      </w:rPr>
                    </w:pPr>
                    <w:r>
                      <w:rPr>
                        <w:color w:val="5B5B53"/>
                        <w:spacing w:val="-2"/>
                        <w:sz w:val="12"/>
                      </w:rPr>
                      <w:t>c/o PRI Pensions- och Stiftelsetjänst AB</w:t>
                    </w:r>
                    <w:r w:rsidR="00EB1357">
                      <w:rPr>
                        <w:color w:val="5B5B53"/>
                        <w:spacing w:val="40"/>
                        <w:sz w:val="12"/>
                      </w:rPr>
                      <w:t xml:space="preserve"> </w:t>
                    </w:r>
                  </w:p>
                  <w:p w14:paraId="056F8448" w14:textId="5324BD38" w:rsidR="00C0139B" w:rsidRDefault="00C0139B" w:rsidP="00C0139B">
                    <w:pPr>
                      <w:spacing w:before="4" w:line="240" w:lineRule="atLeast"/>
                      <w:ind w:left="20" w:right="18"/>
                      <w:rPr>
                        <w:color w:val="5B5B53"/>
                        <w:spacing w:val="40"/>
                        <w:sz w:val="12"/>
                      </w:rPr>
                    </w:pPr>
                    <w:r w:rsidRPr="00C0139B">
                      <w:rPr>
                        <w:color w:val="5B5B53"/>
                        <w:spacing w:val="-2"/>
                        <w:sz w:val="12"/>
                      </w:rPr>
                      <w:t>Box 5147</w:t>
                    </w:r>
                  </w:p>
                  <w:p w14:paraId="6E71F983" w14:textId="534D95AC" w:rsidR="007D6D3B" w:rsidRDefault="00EB1357">
                    <w:pPr>
                      <w:spacing w:before="4" w:line="240" w:lineRule="atLeast"/>
                      <w:ind w:left="20" w:right="18"/>
                      <w:rPr>
                        <w:sz w:val="12"/>
                      </w:rPr>
                    </w:pPr>
                    <w:r>
                      <w:rPr>
                        <w:color w:val="5B5B53"/>
                        <w:sz w:val="12"/>
                      </w:rPr>
                      <w:t xml:space="preserve">SE- </w:t>
                    </w:r>
                    <w:r w:rsidR="00C0139B">
                      <w:rPr>
                        <w:color w:val="5B5B53"/>
                        <w:sz w:val="12"/>
                      </w:rPr>
                      <w:t xml:space="preserve">402 23 </w:t>
                    </w:r>
                    <w:r>
                      <w:rPr>
                        <w:color w:val="5B5B53"/>
                        <w:sz w:val="12"/>
                      </w:rPr>
                      <w:t>Göteborg</w:t>
                    </w:r>
                    <w:r>
                      <w:rPr>
                        <w:color w:val="5B5B53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color w:val="5B5B53"/>
                        <w:spacing w:val="-2"/>
                        <w:sz w:val="12"/>
                      </w:rPr>
                      <w:t>Sverige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B1357"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7A1AD9AF" wp14:editId="11437436">
              <wp:simplePos x="0" y="0"/>
              <wp:positionH relativeFrom="page">
                <wp:posOffset>900430</wp:posOffset>
              </wp:positionH>
              <wp:positionV relativeFrom="page">
                <wp:posOffset>8805554</wp:posOffset>
              </wp:positionV>
              <wp:extent cx="57607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>
                            <a:moveTo>
                              <a:pt x="0" y="0"/>
                            </a:moveTo>
                            <a:lnTo>
                              <a:pt x="576072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2196B7" id="Graphic 2" o:spid="_x0000_s1026" style="position:absolute;margin-left:70.9pt;margin-top:693.35pt;width:453.6pt;height:.1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" path="m,l5760720,e" filled="f" strokeweight=".5pt">
              <v:path arrowok="t"/>
              <w10:wrap anchorx="page" anchory="page"/>
            </v:shape>
          </w:pict>
        </mc:Fallback>
      </mc:AlternateContent>
    </w:r>
    <w:r w:rsidR="00EB1357"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7C56134" wp14:editId="5A2ED9A3">
              <wp:simplePos x="0" y="0"/>
              <wp:positionH relativeFrom="page">
                <wp:posOffset>3695369</wp:posOffset>
              </wp:positionH>
              <wp:positionV relativeFrom="page">
                <wp:posOffset>8826107</wp:posOffset>
              </wp:positionV>
              <wp:extent cx="814069" cy="266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69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A32CA" w14:textId="6F36D48B" w:rsidR="007D6D3B" w:rsidRDefault="00EB1357" w:rsidP="00C0139B">
                          <w:pPr>
                            <w:spacing w:before="16"/>
                            <w:ind w:left="42"/>
                          </w:pPr>
                          <w:r>
                            <w:rPr>
                              <w:color w:val="5B5B53"/>
                              <w:spacing w:val="-4"/>
                              <w:sz w:val="12"/>
                            </w:rPr>
                            <w:t>Emai</w:t>
                          </w:r>
                          <w:r w:rsidR="00C0139B">
                            <w:rPr>
                              <w:color w:val="5B5B53"/>
                              <w:spacing w:val="-4"/>
                              <w:sz w:val="12"/>
                            </w:rPr>
                            <w:t xml:space="preserve">l: </w:t>
                          </w:r>
                          <w:hyperlink r:id="rId1" w:history="1">
                            <w:r w:rsidR="00C0139B" w:rsidRPr="00817168">
                              <w:rPr>
                                <w:rStyle w:val="Hyperlink"/>
                                <w:spacing w:val="-4"/>
                                <w:sz w:val="12"/>
                              </w:rPr>
                              <w:t>info@pristiftelsetjanst.se</w:t>
                            </w:r>
                          </w:hyperlink>
                          <w:r w:rsidR="00C0139B">
                            <w:rPr>
                              <w:color w:val="5B5B53"/>
                              <w:spacing w:val="-4"/>
                              <w:sz w:val="12"/>
                            </w:rPr>
                            <w:t xml:space="preserve"> </w:t>
                          </w:r>
                        </w:p>
                        <w:p w14:paraId="303BD6B4" w14:textId="77777777" w:rsidR="00C0139B" w:rsidRDefault="00C0139B" w:rsidP="00C0139B">
                          <w:pPr>
                            <w:spacing w:before="106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56134" id="Textbox 4" o:spid="_x0000_s1027" type="#_x0000_t202" style="position:absolute;margin-left:290.95pt;margin-top:694.95pt;width:64.1pt;height:20.9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" filled="f" stroked="f">
              <v:textbox inset="0,0,0,0">
                <w:txbxContent>
                  <w:p w14:paraId="5D5A32CA" w14:textId="6F36D48B" w:rsidR="007D6D3B" w:rsidRDefault="00EB1357" w:rsidP="00C0139B">
                    <w:pPr>
                      <w:spacing w:before="16"/>
                      <w:ind w:left="42"/>
                    </w:pPr>
                    <w:r>
                      <w:rPr>
                        <w:color w:val="5B5B53"/>
                        <w:spacing w:val="-4"/>
                        <w:sz w:val="12"/>
                      </w:rPr>
                      <w:t>Emai</w:t>
                    </w:r>
                    <w:r w:rsidR="00C0139B">
                      <w:rPr>
                        <w:color w:val="5B5B53"/>
                        <w:spacing w:val="-4"/>
                        <w:sz w:val="12"/>
                      </w:rPr>
                      <w:t xml:space="preserve">l: </w:t>
                    </w:r>
                    <w:hyperlink r:id="rId2" w:history="1">
                      <w:r w:rsidR="00C0139B" w:rsidRPr="00817168">
                        <w:rPr>
                          <w:rStyle w:val="Hyperlnk"/>
                          <w:spacing w:val="-4"/>
                          <w:sz w:val="12"/>
                        </w:rPr>
                        <w:t>info@pristiftelsetjanst.se</w:t>
                      </w:r>
                    </w:hyperlink>
                    <w:r w:rsidR="00C0139B">
                      <w:rPr>
                        <w:color w:val="5B5B53"/>
                        <w:spacing w:val="-4"/>
                        <w:sz w:val="12"/>
                      </w:rPr>
                      <w:t xml:space="preserve"> </w:t>
                    </w:r>
                  </w:p>
                  <w:p w14:paraId="303BD6B4" w14:textId="77777777" w:rsidR="00C0139B" w:rsidRDefault="00C0139B" w:rsidP="00C0139B">
                    <w:pPr>
                      <w:spacing w:before="106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B1357"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52602292" wp14:editId="4D1B2B82">
              <wp:simplePos x="0" y="0"/>
              <wp:positionH relativeFrom="page">
                <wp:posOffset>6379209</wp:posOffset>
              </wp:positionH>
              <wp:positionV relativeFrom="page">
                <wp:posOffset>8824703</wp:posOffset>
              </wp:positionV>
              <wp:extent cx="260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6B1CA" w14:textId="77777777" w:rsidR="007D6D3B" w:rsidRDefault="00EB1357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02292" id="Textbox 5" o:spid="_x0000_s1028" type="#_x0000_t202" style="position:absolute;margin-left:502.3pt;margin-top:694.85pt;width:20.5pt;height:10.9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SDlgEAACEDAAAOAAAAZHJzL2Uyb0RvYy54bWysUsGO0zAQvSPxD5bvNGlXW0HUdAWsQEgr&#10;QFr4ANexG4vYY2bcJv17xm7aIrghLuOxZ/z83htvHiY/iKNBchBauVzUUpigoXNh38rv3z68ei0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" filled="f" stroked="f">
              <v:textbox inset="0,0,0,0">
                <w:txbxContent>
                  <w:p w14:paraId="1536B1CA" w14:textId="77777777" w:rsidR="007D6D3B" w:rsidRDefault="00EB1357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(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87B1" w14:textId="77777777" w:rsidR="006A3BFB" w:rsidRDefault="006A3BFB">
      <w:r>
        <w:separator/>
      </w:r>
    </w:p>
  </w:footnote>
  <w:footnote w:type="continuationSeparator" w:id="0">
    <w:p w14:paraId="18784890" w14:textId="77777777" w:rsidR="006A3BFB" w:rsidRDefault="006A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153C" w14:textId="77777777" w:rsidR="007D6D3B" w:rsidRDefault="00EB135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1856" behindDoc="1" locked="0" layoutInCell="1" allowOverlap="1" wp14:anchorId="67377004" wp14:editId="54D13CEB">
          <wp:simplePos x="0" y="0"/>
          <wp:positionH relativeFrom="page">
            <wp:posOffset>3248660</wp:posOffset>
          </wp:positionH>
          <wp:positionV relativeFrom="page">
            <wp:posOffset>342909</wp:posOffset>
          </wp:positionV>
          <wp:extent cx="1060450" cy="81915"/>
          <wp:effectExtent l="0" t="0" r="0" b="0"/>
          <wp:wrapNone/>
          <wp:docPr id="8247871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0450" cy="81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926A4"/>
    <w:multiLevelType w:val="hybridMultilevel"/>
    <w:tmpl w:val="539C1210"/>
    <w:lvl w:ilvl="0" w:tplc="65A62A6A">
      <w:start w:val="1"/>
      <w:numFmt w:val="decimal"/>
      <w:lvlText w:val="%1."/>
      <w:lvlJc w:val="left"/>
      <w:pPr>
        <w:ind w:left="3" w:hanging="2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1" w:tplc="91841B5E">
      <w:numFmt w:val="bullet"/>
      <w:lvlText w:val="•"/>
      <w:lvlJc w:val="left"/>
      <w:pPr>
        <w:ind w:left="907" w:hanging="244"/>
      </w:pPr>
      <w:rPr>
        <w:rFonts w:hint="default"/>
        <w:lang w:val="sv-SE" w:eastAsia="en-US" w:bidi="ar-SA"/>
      </w:rPr>
    </w:lvl>
    <w:lvl w:ilvl="2" w:tplc="44C4A128">
      <w:numFmt w:val="bullet"/>
      <w:lvlText w:val="•"/>
      <w:lvlJc w:val="left"/>
      <w:pPr>
        <w:ind w:left="1814" w:hanging="244"/>
      </w:pPr>
      <w:rPr>
        <w:rFonts w:hint="default"/>
        <w:lang w:val="sv-SE" w:eastAsia="en-US" w:bidi="ar-SA"/>
      </w:rPr>
    </w:lvl>
    <w:lvl w:ilvl="3" w:tplc="0D7E1266">
      <w:numFmt w:val="bullet"/>
      <w:lvlText w:val="•"/>
      <w:lvlJc w:val="left"/>
      <w:pPr>
        <w:ind w:left="2721" w:hanging="244"/>
      </w:pPr>
      <w:rPr>
        <w:rFonts w:hint="default"/>
        <w:lang w:val="sv-SE" w:eastAsia="en-US" w:bidi="ar-SA"/>
      </w:rPr>
    </w:lvl>
    <w:lvl w:ilvl="4" w:tplc="1396B0F2">
      <w:numFmt w:val="bullet"/>
      <w:lvlText w:val="•"/>
      <w:lvlJc w:val="left"/>
      <w:pPr>
        <w:ind w:left="3628" w:hanging="244"/>
      </w:pPr>
      <w:rPr>
        <w:rFonts w:hint="default"/>
        <w:lang w:val="sv-SE" w:eastAsia="en-US" w:bidi="ar-SA"/>
      </w:rPr>
    </w:lvl>
    <w:lvl w:ilvl="5" w:tplc="AA5C094C">
      <w:numFmt w:val="bullet"/>
      <w:lvlText w:val="•"/>
      <w:lvlJc w:val="left"/>
      <w:pPr>
        <w:ind w:left="4536" w:hanging="244"/>
      </w:pPr>
      <w:rPr>
        <w:rFonts w:hint="default"/>
        <w:lang w:val="sv-SE" w:eastAsia="en-US" w:bidi="ar-SA"/>
      </w:rPr>
    </w:lvl>
    <w:lvl w:ilvl="6" w:tplc="014C1C5E">
      <w:numFmt w:val="bullet"/>
      <w:lvlText w:val="•"/>
      <w:lvlJc w:val="left"/>
      <w:pPr>
        <w:ind w:left="5443" w:hanging="244"/>
      </w:pPr>
      <w:rPr>
        <w:rFonts w:hint="default"/>
        <w:lang w:val="sv-SE" w:eastAsia="en-US" w:bidi="ar-SA"/>
      </w:rPr>
    </w:lvl>
    <w:lvl w:ilvl="7" w:tplc="8E12C77A">
      <w:numFmt w:val="bullet"/>
      <w:lvlText w:val="•"/>
      <w:lvlJc w:val="left"/>
      <w:pPr>
        <w:ind w:left="6350" w:hanging="244"/>
      </w:pPr>
      <w:rPr>
        <w:rFonts w:hint="default"/>
        <w:lang w:val="sv-SE" w:eastAsia="en-US" w:bidi="ar-SA"/>
      </w:rPr>
    </w:lvl>
    <w:lvl w:ilvl="8" w:tplc="416E80A2">
      <w:numFmt w:val="bullet"/>
      <w:lvlText w:val="•"/>
      <w:lvlJc w:val="left"/>
      <w:pPr>
        <w:ind w:left="7257" w:hanging="244"/>
      </w:pPr>
      <w:rPr>
        <w:rFonts w:hint="default"/>
        <w:lang w:val="sv-SE" w:eastAsia="en-US" w:bidi="ar-SA"/>
      </w:rPr>
    </w:lvl>
  </w:abstractNum>
  <w:num w:numId="1" w16cid:durableId="18949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3B"/>
    <w:rsid w:val="001375B6"/>
    <w:rsid w:val="0014759E"/>
    <w:rsid w:val="001F488E"/>
    <w:rsid w:val="00217905"/>
    <w:rsid w:val="00455021"/>
    <w:rsid w:val="004A13ED"/>
    <w:rsid w:val="004A7153"/>
    <w:rsid w:val="004B5700"/>
    <w:rsid w:val="0056483B"/>
    <w:rsid w:val="005650B3"/>
    <w:rsid w:val="00590E8F"/>
    <w:rsid w:val="005E17A7"/>
    <w:rsid w:val="005E591B"/>
    <w:rsid w:val="0061420A"/>
    <w:rsid w:val="00670AC2"/>
    <w:rsid w:val="006A3BFB"/>
    <w:rsid w:val="00724981"/>
    <w:rsid w:val="0073172E"/>
    <w:rsid w:val="00734BEA"/>
    <w:rsid w:val="007D6D3B"/>
    <w:rsid w:val="007F27EE"/>
    <w:rsid w:val="00875F0A"/>
    <w:rsid w:val="009924D7"/>
    <w:rsid w:val="009D39AA"/>
    <w:rsid w:val="009F73F4"/>
    <w:rsid w:val="00A778CB"/>
    <w:rsid w:val="00B553C8"/>
    <w:rsid w:val="00BD1910"/>
    <w:rsid w:val="00C0139B"/>
    <w:rsid w:val="00CB7FC8"/>
    <w:rsid w:val="00DA4F29"/>
    <w:rsid w:val="00EB1357"/>
    <w:rsid w:val="00EE52EB"/>
    <w:rsid w:val="00F354BE"/>
    <w:rsid w:val="00F775F1"/>
    <w:rsid w:val="00F86E17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C86B"/>
  <w15:docId w15:val="{0AD002DE-B09F-4F32-BA56-B8B33577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Heading1">
    <w:name w:val="heading 1"/>
    <w:basedOn w:val="Normal"/>
    <w:uiPriority w:val="9"/>
    <w:qFormat/>
    <w:pPr>
      <w:ind w:left="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40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" w:right="105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  <w:jc w:val="center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B7FC8"/>
    <w:pPr>
      <w:widowControl/>
      <w:autoSpaceDE/>
      <w:autoSpaceDN/>
    </w:pPr>
    <w:rPr>
      <w:rFonts w:ascii="Arial" w:eastAsia="Arial" w:hAnsi="Arial" w:cs="Arial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992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4D7"/>
    <w:rPr>
      <w:rFonts w:ascii="Arial" w:eastAsia="Arial" w:hAnsi="Arial" w:cs="Arial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4D7"/>
    <w:rPr>
      <w:rFonts w:ascii="Arial" w:eastAsia="Arial" w:hAnsi="Arial" w:cs="Arial"/>
      <w:b/>
      <w:bCs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C013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39B"/>
    <w:rPr>
      <w:rFonts w:ascii="Arial" w:eastAsia="Arial" w:hAnsi="Arial" w:cs="Arial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C0139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39B"/>
    <w:rPr>
      <w:rFonts w:ascii="Arial" w:eastAsia="Arial" w:hAnsi="Arial" w:cs="Arial"/>
      <w:lang w:val="sv-SE"/>
    </w:rPr>
  </w:style>
  <w:style w:type="character" w:styleId="Hyperlink">
    <w:name w:val="Hyperlink"/>
    <w:basedOn w:val="DefaultParagraphFont"/>
    <w:uiPriority w:val="99"/>
    <w:unhideWhenUsed/>
    <w:rsid w:val="00C013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istiftelsetjanst.se" TargetMode="External"/><Relationship Id="rId1" Type="http://schemas.openxmlformats.org/officeDocument/2006/relationships/hyperlink" Target="mailto:info@pristiftelsetjans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://dokumentyta/dokument/Avdelningar/PRI%20Stiftelsetj&#228;nst%20AB/P-stift/1539%20Volvo%20A-II%201995/&#214;vrigt/AII%20historisk%20avkastning%20totalniv&#22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10-års</a:t>
            </a:r>
            <a:r>
              <a:rPr lang="en-US" baseline="0"/>
              <a:t> avkastning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69225721784777"/>
          <c:y val="0.16245370370370371"/>
          <c:w val="0.84075218722659673"/>
          <c:h val="0.61498432487605714"/>
        </c:manualLayout>
      </c:layout>
      <c:lineChart>
        <c:grouping val="standard"/>
        <c:varyColors val="0"/>
        <c:ser>
          <c:idx val="0"/>
          <c:order val="0"/>
          <c:tx>
            <c:v>Portfölj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9E-40BB-A711-A7F5D6096B4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9E-40BB-A711-A7F5D6096B4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9E-40BB-A711-A7F5D6096B4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9E-40BB-A711-A7F5D6096B4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9E-40BB-A711-A7F5D6096B4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9E-40BB-A711-A7F5D6096B4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9E-40BB-A711-A7F5D6096B4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9E-40BB-A711-A7F5D6096B4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9E-40BB-A711-A7F5D6096B4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9E-40BB-A711-A7F5D6096B4B}"/>
                </c:ext>
              </c:extLst>
            </c:dLbl>
            <c:dLbl>
              <c:idx val="10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99AC347-C887-4732-925F-0C41738C70D1}" type="VALUE">
                      <a:rPr lang="en-US"/>
                      <a:pPr>
                        <a:defRPr/>
                      </a:pPr>
                      <a:t>[VALUE]</a:t>
                    </a:fld>
                    <a:endParaRPr lang="sv-SE"/>
                  </a:p>
                </c:rich>
              </c:tx>
              <c:numFmt formatCode="0.00%" sourceLinked="0"/>
              <c:spPr>
                <a:solidFill>
                  <a:schemeClr val="accent1">
                    <a:lumMod val="60000"/>
                    <a:lumOff val="40000"/>
                  </a:scheme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1366666666666667"/>
                      <c:h val="7.863444152814230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6F9E-40BB-A711-A7F5D6096B4B}"/>
                </c:ext>
              </c:extLst>
            </c:dLbl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Sheet1!$J$5:$J$15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Sheet1!$K$5:$K$15</c:f>
              <c:numCache>
                <c:formatCode>0.00%</c:formatCode>
                <c:ptCount val="11"/>
                <c:pt idx="0">
                  <c:v>8.8000000000000078E-2</c:v>
                </c:pt>
                <c:pt idx="1">
                  <c:v>0.17656319999999992</c:v>
                </c:pt>
                <c:pt idx="2">
                  <c:v>0.25668715391999997</c:v>
                </c:pt>
                <c:pt idx="3">
                  <c:v>0.21584482141760009</c:v>
                </c:pt>
                <c:pt idx="4">
                  <c:v>0.44843593575478691</c:v>
                </c:pt>
                <c:pt idx="5">
                  <c:v>0.51491914520593163</c:v>
                </c:pt>
                <c:pt idx="6">
                  <c:v>0.72928020425257079</c:v>
                </c:pt>
                <c:pt idx="7">
                  <c:v>0.54822456686732668</c:v>
                </c:pt>
                <c:pt idx="8">
                  <c:v>0.71187190358520303</c:v>
                </c:pt>
                <c:pt idx="9">
                  <c:v>0.881004847659421</c:v>
                </c:pt>
                <c:pt idx="10">
                  <c:v>0.9769360948900514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F9E-40BB-A711-A7F5D6096B4B}"/>
            </c:ext>
          </c:extLst>
        </c:ser>
        <c:ser>
          <c:idx val="1"/>
          <c:order val="1"/>
          <c:tx>
            <c:v>Index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9E-40BB-A711-A7F5D6096B4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9E-40BB-A711-A7F5D6096B4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9E-40BB-A711-A7F5D6096B4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9E-40BB-A711-A7F5D6096B4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9E-40BB-A711-A7F5D6096B4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9E-40BB-A711-A7F5D6096B4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F9E-40BB-A711-A7F5D6096B4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9E-40BB-A711-A7F5D6096B4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9E-40BB-A711-A7F5D6096B4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9E-40BB-A711-A7F5D6096B4B}"/>
                </c:ext>
              </c:extLst>
            </c:dLbl>
            <c:dLbl>
              <c:idx val="10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CBF98DB-DC85-492E-AB64-0749ED584954}" type="VALUE">
                      <a:rPr lang="en-US" baseline="0"/>
                      <a:pPr>
                        <a:defRPr/>
                      </a:pPr>
                      <a:t>[VALUE]</a:t>
                    </a:fld>
                    <a:endParaRPr lang="sv-SE"/>
                  </a:p>
                </c:rich>
              </c:tx>
              <c:spPr>
                <a:solidFill>
                  <a:schemeClr val="accent2">
                    <a:lumMod val="60000"/>
                    <a:lumOff val="40000"/>
                  </a:scheme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125761154855643"/>
                      <c:h val="8.159230096237969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6-6F9E-40BB-A711-A7F5D6096B4B}"/>
                </c:ext>
              </c:extLst>
            </c:dLbl>
            <c:spPr>
              <a:solidFill>
                <a:schemeClr val="accent2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t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Sheet1!$J$5:$J$15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Sheet1!$L$5:$L$15</c:f>
              <c:numCache>
                <c:formatCode>0.00%</c:formatCode>
                <c:ptCount val="11"/>
                <c:pt idx="0">
                  <c:v>4.424500000000009E-2</c:v>
                </c:pt>
                <c:pt idx="1">
                  <c:v>0.12318992200000012</c:v>
                </c:pt>
                <c:pt idx="2">
                  <c:v>0.19437429287661923</c:v>
                </c:pt>
                <c:pt idx="3">
                  <c:v>0.16796852043272437</c:v>
                </c:pt>
                <c:pt idx="4">
                  <c:v>0.39455441339667274</c:v>
                </c:pt>
                <c:pt idx="5">
                  <c:v>0.49328886586515708</c:v>
                </c:pt>
                <c:pt idx="6">
                  <c:v>0.69157962794630401</c:v>
                </c:pt>
                <c:pt idx="7">
                  <c:v>0.56268126029679566</c:v>
                </c:pt>
                <c:pt idx="8">
                  <c:v>0.73363859017326494</c:v>
                </c:pt>
                <c:pt idx="9">
                  <c:v>0.90249498885614088</c:v>
                </c:pt>
                <c:pt idx="10">
                  <c:v>0.99876123529226146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6F9E-40BB-A711-A7F5D6096B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687467152"/>
        <c:axId val="1687468592"/>
      </c:lineChart>
      <c:catAx>
        <c:axId val="168746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7468592"/>
        <c:crosses val="autoZero"/>
        <c:auto val="1"/>
        <c:lblAlgn val="ctr"/>
        <c:lblOffset val="100"/>
        <c:noMultiLvlLbl val="0"/>
      </c:catAx>
      <c:valAx>
        <c:axId val="168746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746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957</Words>
  <Characters>5077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Nilsson</dc:creator>
  <cp:lastModifiedBy>Jakob Nilsson</cp:lastModifiedBy>
  <cp:revision>3</cp:revision>
  <dcterms:created xsi:type="dcterms:W3CDTF">2026-04-02T08:13:00Z</dcterms:created>
  <dcterms:modified xsi:type="dcterms:W3CDTF">2026-04-02T08:14:00Z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2025-04-22T00:00:00Z</vt:filetime>
  </property>
  <property fmtid="{D5CDD505-2E9C-101B-9397-08002B2CF9AE}" pid="6" name="MSIP_Label_19540963-e559-4020-8a90-fe8a502c2801_Enabled">
    <vt:lpwstr>true</vt:lpwstr>
  </property>
  <property fmtid="{D5CDD505-2E9C-101B-9397-08002B2CF9AE}" pid="7" name="MSIP_Label_19540963-e559-4020-8a90-fe8a502c2801_SetDate">
    <vt:lpwstr>2025-09-02T09:49:54Z</vt:lpwstr>
  </property>
  <property fmtid="{D5CDD505-2E9C-101B-9397-08002B2CF9AE}" pid="8" name="MSIP_Label_19540963-e559-4020-8a90-fe8a502c2801_Method">
    <vt:lpwstr>Standard</vt:lpwstr>
  </property>
  <property fmtid="{D5CDD505-2E9C-101B-9397-08002B2CF9AE}" pid="9" name="MSIP_Label_19540963-e559-4020-8a90-fe8a502c2801_Name">
    <vt:lpwstr>19540963-e559-4020-8a90-fe8a502c2801</vt:lpwstr>
  </property>
  <property fmtid="{D5CDD505-2E9C-101B-9397-08002B2CF9AE}" pid="10" name="MSIP_Label_19540963-e559-4020-8a90-fe8a502c2801_SiteId">
    <vt:lpwstr>f25493ae-1c98-41d7-8a33-0be75f5fe603</vt:lpwstr>
  </property>
  <property fmtid="{D5CDD505-2E9C-101B-9397-08002B2CF9AE}" pid="11" name="MSIP_Label_19540963-e559-4020-8a90-fe8a502c2801_ActionId">
    <vt:lpwstr>9e5a2fd0-9ee3-40e6-966a-4ae045adc444</vt:lpwstr>
  </property>
  <property fmtid="{D5CDD505-2E9C-101B-9397-08002B2CF9AE}" pid="12" name="MSIP_Label_19540963-e559-4020-8a90-fe8a502c2801_ContentBits">
    <vt:lpwstr>0</vt:lpwstr>
  </property>
  <property fmtid="{D5CDD505-2E9C-101B-9397-08002B2CF9AE}" pid="13" name="MSIP_Label_19540963-e559-4020-8a90-fe8a502c2801_Tag">
    <vt:lpwstr>10, 3, 0, 1</vt:lpwstr>
  </property>
</Properties>
</file>